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804685090"/>
        <w:docPartObj>
          <w:docPartGallery w:val="Cover Pages"/>
          <w:docPartUnique/>
        </w:docPartObj>
      </w:sdtPr>
      <w:sdtEndPr/>
      <w:sdtContent>
        <w:p w14:paraId="554314FF" w14:textId="744F2ED6" w:rsidR="00F31DB0" w:rsidRPr="00EE3A99" w:rsidRDefault="00F31DB0" w:rsidP="009F6B70">
          <w:r>
            <w:rPr>
              <w:noProof/>
              <w:lang w:val="en-US"/>
            </w:rPr>
            <mc:AlternateContent>
              <mc:Choice Requires="wps">
                <w:drawing>
                  <wp:anchor distT="0" distB="0" distL="114300" distR="114300" simplePos="0" relativeHeight="251659264" behindDoc="0" locked="1" layoutInCell="1" allowOverlap="1" wp14:anchorId="701AF45B" wp14:editId="551D3607">
                    <wp:simplePos x="0" y="0"/>
                    <wp:positionH relativeFrom="margin">
                      <wp:align>center</wp:align>
                    </wp:positionH>
                    <wp:positionV relativeFrom="page">
                      <wp:posOffset>260985</wp:posOffset>
                    </wp:positionV>
                    <wp:extent cx="5457190" cy="970153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5457190" cy="9701530"/>
                            </a:xfrm>
                            <a:prstGeom prst="rect">
                              <a:avLst/>
                            </a:prstGeom>
                            <a:solidFill>
                              <a:schemeClr val="bg1"/>
                            </a:solidFill>
                            <a:ln w="6350">
                              <a:noFill/>
                            </a:ln>
                          </wps:spPr>
                          <wps:txbx>
                            <w:txbxContent>
                              <w:sdt>
                                <w:sdtPr>
                                  <w:rPr>
                                    <w:noProof/>
                                    <w:lang w:eastAsia="ko-KR"/>
                                  </w:rPr>
                                  <w:alias w:val="OECD logo"/>
                                  <w:tag w:val="imgOECDLogo"/>
                                  <w:id w:val="-439381495"/>
                                  <w:lock w:val="contentLocked"/>
                                  <w:picture/>
                                </w:sdtPr>
                                <w:sdtEndPr/>
                                <w:sdtContent>
                                  <w:p w14:paraId="2D54C25F" w14:textId="77777777" w:rsidR="00F31DB0" w:rsidRDefault="00F31DB0" w:rsidP="00766835">
                                    <w:pPr>
                                      <w:pStyle w:val="CoverNormal"/>
                                      <w:rPr>
                                        <w:noProof/>
                                        <w:lang w:eastAsia="ko-KR"/>
                                      </w:rPr>
                                    </w:pPr>
                                    <w:r>
                                      <w:rPr>
                                        <w:noProof/>
                                        <w:lang w:val="en-US"/>
                                      </w:rPr>
                                      <w:drawing>
                                        <wp:inline distT="0" distB="0" distL="0" distR="0" wp14:anchorId="2ED63B0E" wp14:editId="6BA44A18">
                                          <wp:extent cx="1699381" cy="743574"/>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9381" cy="743574"/>
                                                  </a:xfrm>
                                                  <a:prstGeom prst="rect">
                                                    <a:avLst/>
                                                  </a:prstGeom>
                                                </pic:spPr>
                                              </pic:pic>
                                            </a:graphicData>
                                          </a:graphic>
                                        </wp:inline>
                                      </w:drawing>
                                    </w:r>
                                  </w:p>
                                </w:sdtContent>
                              </w:sdt>
                              <w:sdt>
                                <w:sdtPr>
                                  <w:rPr>
                                    <w:sz w:val="18"/>
                                    <w:szCs w:val="18"/>
                                  </w:rPr>
                                  <w:alias w:val="Organisation Title"/>
                                  <w:tag w:val="txtOrganisationTitle"/>
                                  <w:id w:val="-908073342"/>
                                  <w:lock w:val="contentLocked"/>
                                  <w:text w:multiLine="1"/>
                                </w:sdtPr>
                                <w:sdtEndPr/>
                                <w:sdtContent>
                                  <w:p w14:paraId="27B1820B" w14:textId="77777777" w:rsidR="00F31DB0" w:rsidRDefault="00F31DB0" w:rsidP="00766835">
                                    <w:pPr>
                                      <w:pStyle w:val="CoverNormal"/>
                                      <w:rPr>
                                        <w:sz w:val="18"/>
                                        <w:szCs w:val="18"/>
                                      </w:rPr>
                                    </w:pPr>
                                    <w:r w:rsidRPr="00766C59">
                                      <w:rPr>
                                        <w:sz w:val="18"/>
                                        <w:szCs w:val="18"/>
                                      </w:rPr>
                                      <w:t>Nuclear Energy Agency</w:t>
                                    </w:r>
                                  </w:p>
                                </w:sdtContent>
                              </w:sdt>
                              <w:p w14:paraId="5FD69711" w14:textId="77777777" w:rsidR="00F31DB0" w:rsidRDefault="006270A7" w:rsidP="00766835">
                                <w:pPr>
                                  <w:pStyle w:val="CoverNormal"/>
                                  <w:spacing w:after="240"/>
                                  <w:jc w:val="right"/>
                                  <w:rPr>
                                    <w:rStyle w:val="CoverCote"/>
                                  </w:rPr>
                                </w:pPr>
                                <w:sdt>
                                  <w:sdtPr>
                                    <w:rPr>
                                      <w:rStyle w:val="CoverCote"/>
                                    </w:rPr>
                                    <w:alias w:val="Document Cote"/>
                                    <w:tag w:val="txtDocCote"/>
                                    <w:id w:val="1944568921"/>
                                    <w:showingPlcHdr/>
                                    <w:dataBinding w:prefixMappings="xmlns:ns0='http://purl.org/dc/elements/1.1/' xmlns:ns1='http://schemas.openxmlformats.org/package/2006/metadata/core-properties' " w:xpath="/ns1:coreProperties[1]/ns1:keywords[1]" w:storeItemID="{6C3C8BC8-F283-45AE-878A-BAB7291924A1}"/>
                                    <w:text/>
                                  </w:sdtPr>
                                  <w:sdtEndPr>
                                    <w:rPr>
                                      <w:rStyle w:val="CoverCote"/>
                                    </w:rPr>
                                  </w:sdtEndPr>
                                  <w:sdtContent>
                                    <w:r w:rsidR="00F31DB0">
                                      <w:rPr>
                                        <w:rStyle w:val="CoverCote"/>
                                      </w:rPr>
                                      <w:t xml:space="preserve">     </w:t>
                                    </w:r>
                                  </w:sdtContent>
                                </w:sdt>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48"/>
                                  <w:gridCol w:w="4148"/>
                                </w:tblGrid>
                                <w:tr w:rsidR="00F31DB0" w14:paraId="2F9EAEB3" w14:textId="77777777" w:rsidTr="003D0145">
                                  <w:sdt>
                                    <w:sdtPr>
                                      <w:alias w:val="Document Classification"/>
                                      <w:tag w:val="comboDocClassification"/>
                                      <w:id w:val="24921505"/>
                                      <w:comboBox>
                                        <w:listItem w:displayText="For Official Use" w:value="FOROFFICIALUSE"/>
                                        <w:listItem w:displayText="Confidential" w:value="CONFIDENTIAL"/>
                                        <w:listItem w:displayText="Unclassified" w:value="UNCLASSIFIED"/>
                                        <w:listItem w:displayText="À usage officiel" w:value="FOROFFICIALUSEFR"/>
                                        <w:listItem w:displayText="Confidentiel" w:value="CONFIDENTIALFR"/>
                                        <w:listItem w:displayText="Non classifié" w:value="UNCLASSIFIEDFR"/>
                                      </w:comboBox>
                                    </w:sdtPr>
                                    <w:sdtEndPr/>
                                    <w:sdtContent>
                                      <w:tc>
                                        <w:tcPr>
                                          <w:tcW w:w="2500" w:type="pct"/>
                                        </w:tcPr>
                                        <w:p w14:paraId="466E546C" w14:textId="77777777" w:rsidR="00F31DB0" w:rsidRDefault="00F31DB0" w:rsidP="00766835">
                                          <w:pPr>
                                            <w:pStyle w:val="CoverClassification"/>
                                          </w:pPr>
                                          <w:r>
                                            <w:t>For Official Use</w:t>
                                          </w:r>
                                        </w:p>
                                      </w:tc>
                                    </w:sdtContent>
                                  </w:sdt>
                                  <w:sdt>
                                    <w:sdtPr>
                                      <w:alias w:val="Document Language"/>
                                      <w:tag w:val="comboDocumentLanguage"/>
                                      <w:id w:val="-2139101875"/>
                                      <w:comboBox>
                                        <w:listItem w:displayText="English - Or. English" w:value="English"/>
                                        <w:listItem w:displayText="English - Or. French" w:value="English2"/>
                                        <w:listItem w:displayText="English/French" w:value="English3"/>
                                        <w:listItem w:displayText="English text only" w:value="English4"/>
                                        <w:listItem w:displayText="Français - Or. Français" w:value="French"/>
                                        <w:listItem w:displayText="Français - Or. Anglais" w:value="French2"/>
                                        <w:listItem w:displayText="Français/Anglais" w:value="French3"/>
                                        <w:listItem w:displayText="Texte français seulement" w:value="French4"/>
                                        <w:listItem w:displayText="Italian - Or. English" w:value="Italian"/>
                                        <w:listItem w:displayText="Russian - Or. English" w:value="Russian"/>
                                        <w:listItem w:displayText="Spanish - Or. English" w:value="Spanish"/>
                                        <w:listItem w:displayText="German - Or. English" w:value="German"/>
                                        <w:listItem w:displayText="Italian - Or. French" w:value="Italian1"/>
                                        <w:listItem w:displayText="Russian - Or. French" w:value="Russian1"/>
                                        <w:listItem w:displayText="Spanish - Or. French" w:value="Spanish1"/>
                                        <w:listItem w:displayText="German - Or. French" w:value="German1"/>
                                      </w:comboBox>
                                    </w:sdtPr>
                                    <w:sdtEndPr/>
                                    <w:sdtContent>
                                      <w:tc>
                                        <w:tcPr>
                                          <w:tcW w:w="2500" w:type="pct"/>
                                        </w:tcPr>
                                        <w:p w14:paraId="11A986A2" w14:textId="77777777" w:rsidR="00F31DB0" w:rsidRDefault="00F31DB0" w:rsidP="00AE7C5A">
                                          <w:pPr>
                                            <w:pStyle w:val="CoverLanguage"/>
                                          </w:pPr>
                                          <w:r>
                                            <w:t>English - Or. English</w:t>
                                          </w:r>
                                        </w:p>
                                      </w:tc>
                                    </w:sdtContent>
                                  </w:sdt>
                                </w:tr>
                              </w:tbl>
                              <w:sdt>
                                <w:sdtPr>
                                  <w:rPr>
                                    <w:color w:val="000000"/>
                                  </w:rPr>
                                  <w:alias w:val="Document Date"/>
                                  <w:tag w:val="txtDocDate"/>
                                  <w:id w:val="947821904"/>
                                  <w:lock w:val="contentLocked"/>
                                  <w:date w:fullDate="2021-07-20T00:00:00Z">
                                    <w:dateFormat w:val="d MMMM yyyy"/>
                                    <w:lid w:val="en-US"/>
                                    <w:storeMappedDataAs w:val="dateTime"/>
                                    <w:calendar w:val="gregorian"/>
                                  </w:date>
                                </w:sdtPr>
                                <w:sdtEndPr/>
                                <w:sdtContent>
                                  <w:p w14:paraId="75A0C531" w14:textId="77777777" w:rsidR="00F31DB0" w:rsidRDefault="00F31DB0" w:rsidP="00C269D3">
                                    <w:pPr>
                                      <w:pStyle w:val="CoverDate"/>
                                    </w:pPr>
                                    <w:r w:rsidRPr="00E96544">
                                      <w:rPr>
                                        <w:color w:val="000000"/>
                                      </w:rPr>
                                      <w:t>20 July 2021</w:t>
                                    </w:r>
                                  </w:p>
                                </w:sdtContent>
                              </w:sdt>
                              <w:sdt>
                                <w:sdtPr>
                                  <w:alias w:val="Directorate"/>
                                  <w:tag w:val="txtDirectorate"/>
                                  <w:id w:val="2012713445"/>
                                  <w:lock w:val="contentLocked"/>
                                </w:sdtPr>
                                <w:sdtEndPr/>
                                <w:sdtContent>
                                  <w:p w14:paraId="33B9E389" w14:textId="77777777" w:rsidR="00F31DB0" w:rsidRDefault="00F31DB0" w:rsidP="00350D0E">
                                    <w:pPr>
                                      <w:pStyle w:val="CoverDirectorate"/>
                                    </w:pPr>
                                    <w:r w:rsidRPr="00766C59">
                                      <w:t>NUCLEAR ENERGY AGENCY</w:t>
                                    </w:r>
                                  </w:p>
                                </w:sdtContent>
                              </w:sdt>
                              <w:sdt>
                                <w:sdtPr>
                                  <w:alias w:val="Committee"/>
                                  <w:tag w:val="txtCommittee"/>
                                  <w:id w:val="1460301256"/>
                                  <w:lock w:val="contentLocked"/>
                                </w:sdtPr>
                                <w:sdtEndPr/>
                                <w:sdtContent>
                                  <w:p w14:paraId="7D5AC69F" w14:textId="77777777" w:rsidR="00F31DB0" w:rsidRDefault="00F31DB0" w:rsidP="00350D0E">
                                    <w:pPr>
                                      <w:pStyle w:val="CoverCommittee"/>
                                    </w:pPr>
                                    <w:r w:rsidRPr="00766C59">
                                      <w:t>NUCLEAR SCIENCE COMMITTEE</w:t>
                                    </w:r>
                                  </w:p>
                                </w:sdtContent>
                              </w:sdt>
                              <w:p w14:paraId="1E82C962" w14:textId="77777777" w:rsidR="00F31DB0" w:rsidRDefault="00F31DB0" w:rsidP="00350D0E">
                                <w:pPr>
                                  <w:pStyle w:val="CoverNormal"/>
                                </w:pPr>
                              </w:p>
                              <w:p w14:paraId="1A7485C0" w14:textId="77777777" w:rsidR="00F31DB0" w:rsidRDefault="00F31DB0" w:rsidP="00350D0E">
                                <w:pPr>
                                  <w:pStyle w:val="CoverNormal"/>
                                </w:pPr>
                              </w:p>
                              <w:sdt>
                                <w:sdtPr>
                                  <w:alias w:val="Cancel / Replace"/>
                                  <w:tag w:val="txtCancelReplace"/>
                                  <w:id w:val="-338318661"/>
                                  <w:lock w:val="contentLocked"/>
                                </w:sdtPr>
                                <w:sdtEndPr/>
                                <w:sdtContent>
                                  <w:p w14:paraId="033BE5BA" w14:textId="77777777" w:rsidR="00F31DB0" w:rsidRDefault="00F31DB0" w:rsidP="00350D0E">
                                    <w:pPr>
                                      <w:pStyle w:val="CoverCancel"/>
                                    </w:pPr>
                                    <w:r>
                                      <w:t xml:space="preserve"> </w:t>
                                    </w:r>
                                  </w:p>
                                </w:sdtContent>
                              </w:sdt>
                              <w:p w14:paraId="2BE8D548" w14:textId="77777777" w:rsidR="00F31DB0" w:rsidRDefault="00F31DB0" w:rsidP="00350D0E">
                                <w:pPr>
                                  <w:pStyle w:val="CoverNormal"/>
                                </w:pPr>
                              </w:p>
                              <w:p w14:paraId="1E4AF44A" w14:textId="77777777" w:rsidR="00F31DB0" w:rsidRDefault="00F31DB0" w:rsidP="00350D0E">
                                <w:pPr>
                                  <w:pStyle w:val="CoverNormal"/>
                                </w:pPr>
                              </w:p>
                              <w:sdt>
                                <w:sdtPr>
                                  <w:alias w:val="Working Party"/>
                                  <w:tag w:val="txtWorkingParty"/>
                                  <w:id w:val="615799634"/>
                                  <w:lock w:val="contentLocked"/>
                                </w:sdtPr>
                                <w:sdtEndPr/>
                                <w:sdtContent>
                                  <w:p w14:paraId="3C8A9027" w14:textId="77777777" w:rsidR="00F31DB0" w:rsidRDefault="00F31DB0" w:rsidP="00350D0E">
                                    <w:pPr>
                                      <w:pStyle w:val="CoverWorkingParty"/>
                                    </w:pPr>
                                    <w:r>
                                      <w:t xml:space="preserve"> </w:t>
                                    </w:r>
                                  </w:p>
                                </w:sdtContent>
                              </w:sdt>
                              <w:p w14:paraId="2AC8F6C5" w14:textId="77777777" w:rsidR="00F31DB0" w:rsidRDefault="00F31DB0" w:rsidP="005E17E8">
                                <w:pPr>
                                  <w:pStyle w:val="CoverNormal"/>
                                </w:pPr>
                              </w:p>
                              <w:p w14:paraId="7AAFABCB" w14:textId="77777777" w:rsidR="00F31DB0" w:rsidRDefault="00F31DB0" w:rsidP="005E17E8">
                                <w:pPr>
                                  <w:pStyle w:val="CoverNormal"/>
                                </w:pPr>
                              </w:p>
                              <w:p w14:paraId="405E8ED8" w14:textId="77777777" w:rsidR="00F31DB0" w:rsidRDefault="00F31DB0" w:rsidP="005E17E8">
                                <w:pPr>
                                  <w:pStyle w:val="CoverNormal"/>
                                </w:pPr>
                              </w:p>
                              <w:p w14:paraId="069AD74E" w14:textId="77777777" w:rsidR="00F31DB0" w:rsidRDefault="006270A7" w:rsidP="00CC0F0F">
                                <w:pPr>
                                  <w:pStyle w:val="CoverTitle"/>
                                </w:pPr>
                                <w:sdt>
                                  <w:sdtPr>
                                    <w:rPr>
                                      <w:rFonts w:eastAsia="Times New Roman" w:cs="Times New Roman"/>
                                      <w:bCs/>
                                      <w:iCs/>
                                      <w:color w:val="000000"/>
                                      <w:sz w:val="22"/>
                                      <w:lang w:eastAsia="zh-TW"/>
                                    </w:rPr>
                                    <w:alias w:val="Document Title"/>
                                    <w:tag w:val="txtDocTitle"/>
                                    <w:id w:val="-1237394102"/>
                                    <w:showingPlcHdr/>
                                    <w:dataBinding w:prefixMappings="xmlns:ns0='http://purl.org/dc/elements/1.1/' xmlns:ns1='http://schemas.openxmlformats.org/package/2006/metadata/core-properties' " w:xpath="/ns1:coreProperties[1]/ns0:title[1]" w:storeItemID="{6C3C8BC8-F283-45AE-878A-BAB7291924A1}"/>
                                    <w:text/>
                                  </w:sdtPr>
                                  <w:sdtEndPr/>
                                  <w:sdtContent>
                                    <w:r w:rsidR="00F31DB0">
                                      <w:rPr>
                                        <w:rFonts w:eastAsia="Times New Roman" w:cs="Times New Roman"/>
                                        <w:bCs/>
                                        <w:iCs/>
                                        <w:color w:val="000000"/>
                                        <w:sz w:val="22"/>
                                        <w:lang w:eastAsia="zh-TW"/>
                                      </w:rPr>
                                      <w:t xml:space="preserve">     </w:t>
                                    </w:r>
                                  </w:sdtContent>
                                </w:sdt>
                              </w:p>
                              <w:p w14:paraId="7D426ED9" w14:textId="77777777" w:rsidR="00F31DB0" w:rsidRDefault="006270A7" w:rsidP="005E17E8">
                                <w:pPr>
                                  <w:pStyle w:val="CoverSubTitle"/>
                                </w:pPr>
                                <w:sdt>
                                  <w:sdtPr>
                                    <w:alias w:val="Document Subtitle"/>
                                    <w:tag w:val="txtDocSubtitle"/>
                                    <w:id w:val="-665630859"/>
                                    <w:showingPlcHdr/>
                                    <w:dataBinding w:prefixMappings="xmlns:ns0='http://purl.org/dc/elements/1.1/' xmlns:ns1='http://schemas.openxmlformats.org/package/2006/metadata/core-properties' " w:xpath="/ns1:coreProperties[1]/ns0:subject[1]" w:storeItemID="{6C3C8BC8-F283-45AE-878A-BAB7291924A1}"/>
                                    <w:text w:multiLine="1"/>
                                  </w:sdtPr>
                                  <w:sdtEndPr/>
                                  <w:sdtContent>
                                    <w:r w:rsidR="00F31DB0">
                                      <w:t xml:space="preserve">     </w:t>
                                    </w:r>
                                  </w:sdtContent>
                                </w:sdt>
                              </w:p>
                              <w:p w14:paraId="78A37EC7" w14:textId="77777777" w:rsidR="00F31DB0" w:rsidRDefault="00F31DB0" w:rsidP="005E17E8">
                                <w:pPr>
                                  <w:pStyle w:val="CoverNormal"/>
                                </w:pPr>
                              </w:p>
                              <w:p w14:paraId="3343938D" w14:textId="77777777" w:rsidR="00F31DB0" w:rsidRDefault="00F31DB0" w:rsidP="005E17E8">
                                <w:pPr>
                                  <w:pStyle w:val="CoverNormal"/>
                                </w:pPr>
                              </w:p>
                              <w:sdt>
                                <w:sdtPr>
                                  <w:alias w:val="Meeting Information"/>
                                  <w:tag w:val="txtInfomationMeeting"/>
                                  <w:id w:val="-1797124433"/>
                                </w:sdtPr>
                                <w:sdtEndPr/>
                                <w:sdtContent>
                                  <w:p w14:paraId="42805A6B" w14:textId="77777777" w:rsidR="00F31DB0" w:rsidRDefault="00F31DB0" w:rsidP="005E17E8">
                                    <w:pPr>
                                      <w:pStyle w:val="CoverInformation"/>
                                    </w:pPr>
                                    <w:r w:rsidRPr="00766C59">
                                      <w:t xml:space="preserve"> </w:t>
                                    </w:r>
                                  </w:p>
                                </w:sdtContent>
                              </w:sdt>
                              <w:p w14:paraId="51199EAD" w14:textId="77777777" w:rsidR="00F31DB0" w:rsidRDefault="00F31DB0" w:rsidP="005E17E8">
                                <w:pPr>
                                  <w:pStyle w:val="CoverNormal"/>
                                </w:pPr>
                              </w:p>
                              <w:p w14:paraId="5EE92A96" w14:textId="77777777" w:rsidR="00F31DB0" w:rsidRDefault="00F31DB0" w:rsidP="005E17E8">
                                <w:pPr>
                                  <w:pStyle w:val="CoverNormal"/>
                                </w:pPr>
                              </w:p>
                              <w:tbl>
                                <w:tblPr>
                                  <w:tblStyle w:val="TableGrid"/>
                                  <w:tblW w:w="5090" w:type="pct"/>
                                  <w:jc w:val="center"/>
                                  <w:tblBorders>
                                    <w:insideH w:val="none" w:sz="0" w:space="0" w:color="auto"/>
                                    <w:insideV w:val="none" w:sz="0" w:space="0" w:color="auto"/>
                                  </w:tblBorders>
                                  <w:tblCellMar>
                                    <w:left w:w="85" w:type="dxa"/>
                                    <w:right w:w="85" w:type="dxa"/>
                                  </w:tblCellMar>
                                  <w:tblLook w:val="04A0" w:firstRow="1" w:lastRow="0" w:firstColumn="1" w:lastColumn="0" w:noHBand="0" w:noVBand="1"/>
                                </w:tblPr>
                                <w:tblGrid>
                                  <w:gridCol w:w="8435"/>
                                </w:tblGrid>
                                <w:sdt>
                                  <w:sdtPr>
                                    <w:rPr>
                                      <w:rFonts w:eastAsiaTheme="minorEastAsia"/>
                                      <w:lang w:eastAsia="ko-KR"/>
                                    </w:rPr>
                                    <w:alias w:val="Information Note"/>
                                    <w:tag w:val="txtInformationNote"/>
                                    <w:id w:val="-1842384933"/>
                                  </w:sdtPr>
                                  <w:sdtEndPr/>
                                  <w:sdtContent>
                                    <w:tr w:rsidR="00F31DB0" w14:paraId="22150C0E" w14:textId="77777777" w:rsidTr="00E96544">
                                      <w:trPr>
                                        <w:trHeight w:val="3368"/>
                                        <w:jc w:val="center"/>
                                      </w:trPr>
                                      <w:tc>
                                        <w:tcPr>
                                          <w:tcW w:w="5000" w:type="pct"/>
                                          <w:shd w:val="clear" w:color="auto" w:fill="auto"/>
                                        </w:tcPr>
                                        <w:p w14:paraId="3213B13B" w14:textId="0729E968" w:rsidR="00F31DB0" w:rsidRPr="00410C56" w:rsidRDefault="00F31DB0" w:rsidP="00601864">
                                          <w:pPr>
                                            <w:pStyle w:val="CoverInformation"/>
                                            <w:rPr>
                                              <w:rFonts w:eastAsiaTheme="minorEastAsia"/>
                                              <w:lang w:eastAsia="ko-KR"/>
                                            </w:rPr>
                                          </w:pPr>
                                          <w:r w:rsidRPr="00410C56">
                                            <w:rPr>
                                              <w:rFonts w:eastAsiaTheme="minorEastAsia"/>
                                              <w:lang w:eastAsia="ko-KR"/>
                                            </w:rPr>
                                            <w:t xml:space="preserve">This mandate is submitted for approval under the written procedure. </w:t>
                                          </w:r>
                                        </w:p>
                                        <w:p w14:paraId="3882FE20" w14:textId="77777777" w:rsidR="00F31DB0" w:rsidRDefault="00F31DB0" w:rsidP="004D2A0C">
                                          <w:pPr>
                                            <w:pStyle w:val="CoverInformation"/>
                                          </w:pPr>
                                        </w:p>
                                        <w:p w14:paraId="145BD55D" w14:textId="77777777" w:rsidR="00F31DB0" w:rsidRDefault="00F31DB0" w:rsidP="004D2A0C">
                                          <w:pPr>
                                            <w:pStyle w:val="CoverInformation"/>
                                          </w:pPr>
                                        </w:p>
                                      </w:tc>
                                    </w:tr>
                                  </w:sdtContent>
                                </w:sdt>
                              </w:tbl>
                              <w:p w14:paraId="1C7C4290" w14:textId="77777777" w:rsidR="00F31DB0" w:rsidRDefault="00F31DB0" w:rsidP="005E17E8">
                                <w:pPr>
                                  <w:pStyle w:val="CoverNormal"/>
                                </w:pPr>
                              </w:p>
                              <w:p w14:paraId="6612611B" w14:textId="77777777" w:rsidR="00F31DB0" w:rsidRDefault="006270A7" w:rsidP="00CC0F0F">
                                <w:pPr>
                                  <w:pStyle w:val="CoverNormal"/>
                                </w:pPr>
                                <w:sdt>
                                  <w:sdtPr>
                                    <w:alias w:val="Contacts"/>
                                    <w:tag w:val="txtContacts"/>
                                    <w:id w:val="2124957259"/>
                                    <w:showingPlcHdr/>
                                  </w:sdtPr>
                                  <w:sdtEndPr/>
                                  <w:sdtContent>
                                    <w:r w:rsidR="00F31DB0">
                                      <w:t xml:space="preserve">     </w:t>
                                    </w:r>
                                  </w:sdtContent>
                                </w:sdt>
                                <w:r w:rsidR="00F31DB0" w:rsidRPr="00CC0F0F">
                                  <w:t xml:space="preserve"> </w:t>
                                </w:r>
                              </w:p>
                              <w:sdt>
                                <w:sdtPr>
                                  <w:alias w:val="Contacts"/>
                                  <w:tag w:val="txtContacts"/>
                                  <w:id w:val="1402952914"/>
                                </w:sdtPr>
                                <w:sdtEndPr/>
                                <w:sdtContent>
                                  <w:p w14:paraId="6A243DFF" w14:textId="75B34957" w:rsidR="00F31DB0" w:rsidRPr="00CC0F0F" w:rsidRDefault="00615CA0" w:rsidP="00CC0F0F">
                                    <w:pPr>
                                      <w:pStyle w:val="CoverNormal"/>
                                    </w:pPr>
                                    <w:r>
                                      <w:t>Mr. Ian Hill</w:t>
                                    </w:r>
                                  </w:p>
                                  <w:p w14:paraId="0B6B3CC7" w14:textId="65089F2C" w:rsidR="00F31DB0" w:rsidRPr="00CC0F0F" w:rsidRDefault="006270A7" w:rsidP="00CC0F0F">
                                    <w:pPr>
                                      <w:pStyle w:val="CoverNormal"/>
                                    </w:pPr>
                                    <w:hyperlink r:id="rId9" w:history="1">
                                      <w:r w:rsidR="00615CA0" w:rsidRPr="00671D47">
                                        <w:rPr>
                                          <w:rStyle w:val="Hyperlink"/>
                                        </w:rPr>
                                        <w:t>Ian.Hill@oecd-nea.org</w:t>
                                      </w:r>
                                    </w:hyperlink>
                                    <w:r w:rsidR="00615CA0">
                                      <w:t xml:space="preserve"> </w:t>
                                    </w:r>
                                  </w:p>
                                  <w:p w14:paraId="2C07494E" w14:textId="22B6C045" w:rsidR="00F31DB0" w:rsidRPr="00CC0F0F" w:rsidRDefault="00615CA0" w:rsidP="00CC0F0F">
                                    <w:pPr>
                                      <w:pStyle w:val="CoverNormal"/>
                                    </w:pPr>
                                    <w:r>
                                      <w:t>Tel.: 01 73 21 29 00</w:t>
                                    </w:r>
                                  </w:p>
                                </w:sdtContent>
                              </w:sdt>
                              <w:p w14:paraId="2E93F2DA" w14:textId="77777777" w:rsidR="00F31DB0" w:rsidRDefault="00F31DB0" w:rsidP="005E17E8">
                                <w:pPr>
                                  <w:pStyle w:val="CoverNormal"/>
                                </w:pPr>
                              </w:p>
                              <w:p w14:paraId="7CD873E7" w14:textId="77777777" w:rsidR="00F31DB0" w:rsidRDefault="00F31DB0" w:rsidP="005E17E8">
                                <w:pPr>
                                  <w:pStyle w:val="CoverNormal"/>
                                </w:pPr>
                              </w:p>
                              <w:p w14:paraId="16E3558A" w14:textId="77777777" w:rsidR="00F31DB0" w:rsidRDefault="00F31DB0" w:rsidP="005E17E8">
                                <w:pPr>
                                  <w:pStyle w:val="CoverNormal"/>
                                </w:pPr>
                              </w:p>
                              <w:sdt>
                                <w:sdtPr>
                                  <w:alias w:val="PWB Code"/>
                                  <w:tag w:val="txtPWBCode"/>
                                  <w:id w:val="-278178166"/>
                                  <w:lock w:val="contentLocked"/>
                                  <w:text w:multiLine="1"/>
                                </w:sdtPr>
                                <w:sdtEndPr/>
                                <w:sdtContent>
                                  <w:p w14:paraId="2A5542E9" w14:textId="77777777" w:rsidR="00F31DB0" w:rsidRDefault="00F31DB0" w:rsidP="00310112">
                                    <w:pPr>
                                      <w:pStyle w:val="CoverPwbCode"/>
                                    </w:pPr>
                                    <w:r>
                                      <w:t xml:space="preserve"> </w:t>
                                    </w:r>
                                  </w:p>
                                </w:sdtContent>
                              </w:sdt>
                              <w:sdt>
                                <w:sdtPr>
                                  <w:alias w:val="JT Number"/>
                                  <w:tag w:val="txtJobNumber"/>
                                  <w:id w:val="1285929225"/>
                                  <w:lock w:val="contentLocked"/>
                                  <w:text/>
                                </w:sdtPr>
                                <w:sdtEndPr/>
                                <w:sdtContent>
                                  <w:p w14:paraId="23F4ABD4" w14:textId="77777777" w:rsidR="00F31DB0" w:rsidRDefault="00F31DB0" w:rsidP="00310112">
                                    <w:pPr>
                                      <w:pStyle w:val="CoverJobTicket"/>
                                    </w:pPr>
                                    <w:r w:rsidRPr="00E96544">
                                      <w:t>JT03479588</w:t>
                                    </w:r>
                                  </w:p>
                                </w:sdtContent>
                              </w:sdt>
                              <w:sdt>
                                <w:sdtPr>
                                  <w:rPr>
                                    <w:color w:val="FFFFFF" w:themeColor="background1"/>
                                  </w:rPr>
                                  <w:alias w:val="cvpname"/>
                                  <w:tag w:val="txtcvpname"/>
                                  <w:id w:val="-311641019"/>
                                </w:sdtPr>
                                <w:sdtEndPr/>
                                <w:sdtContent>
                                  <w:p w14:paraId="7C70ACEB" w14:textId="77777777" w:rsidR="00F31DB0" w:rsidRDefault="00F31DB0" w:rsidP="00D06B7E">
                                    <w:pPr>
                                      <w:pStyle w:val="CoverNormal"/>
                                      <w:rPr>
                                        <w:color w:val="FFFFFF" w:themeColor="background1"/>
                                      </w:rPr>
                                    </w:pPr>
                                    <w:r w:rsidRPr="00D06B7E">
                                      <w:rPr>
                                        <w:color w:val="FFFFFF" w:themeColor="background1"/>
                                      </w:rPr>
                                      <w:t>OFDE</w:t>
                                    </w:r>
                                  </w:p>
                                </w:sdtContent>
                              </w:sdt>
                              <w:p w14:paraId="09A6A976" w14:textId="77777777" w:rsidR="00F31DB0" w:rsidRPr="00310112" w:rsidRDefault="00F31DB0" w:rsidP="00310112">
                                <w:pPr>
                                  <w:pStyle w:val="CoverNormal"/>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1AF45B" id="_x0000_t202" coordsize="21600,21600" o:spt="202" path="m,l,21600r21600,l21600,xe">
                    <v:stroke joinstyle="miter"/>
                    <v:path gradientshapeok="t" o:connecttype="rect"/>
                  </v:shapetype>
                  <v:shape id="Text Box 16" o:spid="_x0000_s1026" type="#_x0000_t202" style="position:absolute;margin-left:0;margin-top:20.55pt;width:429.7pt;height:763.9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tRQwIAAHwEAAAOAAAAZHJzL2Uyb0RvYy54bWysVE1v2zAMvQ/YfxB0XxynTbsYdYqsRYYB&#10;RVsgGXpWZDkxIIuapMTufv2e5KTtup2GXWSKpPjxHumr677V7KCcb8iUPB+NOVNGUtWYbcm/r5ef&#10;PnPmgzCV0GRUyZ+V59fzjx+uOluoCe1IV8oxBDG+6GzJdyHYIsu83KlW+BFZZWCsybUi4Oq2WeVE&#10;h+itzibj8UXWkausI6m8h/Z2MPJ5il/XSoaHuvYqMF1y1BbS6dK5iWc2vxLF1gm7a+SxDPEPVbSi&#10;MUj6EupWBMH2rvkjVNtIR57qMJLUZlTXjVSpB3STj991s9oJq1IvAMfbF5j8/wsr7w+PjjUVuLvg&#10;zIgWHK1VH9gX6hlUwKezvoDbysIx9NDD96T3UMa2+9q18YuGGOxA+vkF3RhNQjk9n17mM5gkbLPL&#10;cT49S/hnr8+t8+GropZFoeQO9CVUxeHOB5QC15NLzOZJN9Wy0Tpd4sioG+3YQYDszTYViRe/eWnD&#10;upJfnE3HKbCh+HyIrA0SxGaHpqIU+k1/RGBD1TMAcDSMkLdy2aDIO+HDo3CYGTSGPQgPOGpNSEJH&#10;ibMduZ9/00d/UAkrZx1msOT+x144xZn+ZkDyLD8/j0ObLkBvgot7a9m8tZh9e0PoPMfGWZnE6B/0&#10;SawdtU9Yl0XMCpMwErlLHk7iTRg2A+sm1WKRnDCmVoQ7s7Iyho5IRwrW/ZNw9shTAMX3dJpWUbyj&#10;a/CNLw0t9oHqJnEZAR5QPeKOEU8UH9cx7tDbe/J6/WnMfwEAAP//AwBQSwMEFAAGAAgAAAAhAOeS&#10;wqzcAAAACAEAAA8AAABkcnMvZG93bnJldi54bWxMj0FPg0AUhO8m/ofNa+LNLpjSUGRpqrFnI3jw&#10;uGWfQMu+Jey2RX69z5M9TmYy802+nWwvLjj6zpGCeBmBQKqd6ahR8FntH1MQPmgyuneECn7Qw7a4&#10;v8t1ZtyVPvBShkZwCflMK2hDGDIpfd2i1X7pBiT2vt1odWA5NtKM+srltpdPUbSWVnfEC60e8LXF&#10;+lSeLe+66u0074Ks9jWWLyaZj+9fs1IPi2n3DCLgFP7D8IfP6FAw08GdyXjRK+AjQcEqjkGwmyab&#10;FYgDx5J1ugFZ5PL2QPELAAD//wMAUEsBAi0AFAAGAAgAAAAhALaDOJL+AAAA4QEAABMAAAAAAAAA&#10;AAAAAAAAAAAAAFtDb250ZW50X1R5cGVzXS54bWxQSwECLQAUAAYACAAAACEAOP0h/9YAAACUAQAA&#10;CwAAAAAAAAAAAAAAAAAvAQAAX3JlbHMvLnJlbHNQSwECLQAUAAYACAAAACEAZ9/7UUMCAAB8BAAA&#10;DgAAAAAAAAAAAAAAAAAuAgAAZHJzL2Uyb0RvYy54bWxQSwECLQAUAAYACAAAACEA55LCrNwAAAAI&#10;AQAADwAAAAAAAAAAAAAAAACdBAAAZHJzL2Rvd25yZXYueG1sUEsFBgAAAAAEAAQA8wAAAKYFAAAA&#10;AA==&#10;" fillcolor="white [3212]" stroked="f" strokeweight=".5pt">
                    <v:textbox>
                      <w:txbxContent>
                        <w:sdt>
                          <w:sdtPr>
                            <w:rPr>
                              <w:noProof/>
                              <w:lang w:eastAsia="ko-KR"/>
                            </w:rPr>
                            <w:alias w:val="OECD logo"/>
                            <w:tag w:val="imgOECDLogo"/>
                            <w:id w:val="-439381495"/>
                            <w:lock w:val="contentLocked"/>
                            <w:picture/>
                          </w:sdtPr>
                          <w:sdtEndPr/>
                          <w:sdtContent>
                            <w:p w14:paraId="2D54C25F" w14:textId="77777777" w:rsidR="00F31DB0" w:rsidRDefault="00F31DB0" w:rsidP="00766835">
                              <w:pPr>
                                <w:pStyle w:val="CoverNormal"/>
                                <w:rPr>
                                  <w:noProof/>
                                  <w:lang w:eastAsia="ko-KR"/>
                                </w:rPr>
                              </w:pPr>
                              <w:r>
                                <w:rPr>
                                  <w:noProof/>
                                  <w:lang w:val="en-US"/>
                                </w:rPr>
                                <w:drawing>
                                  <wp:inline distT="0" distB="0" distL="0" distR="0" wp14:anchorId="2ED63B0E" wp14:editId="6BA44A18">
                                    <wp:extent cx="1699381" cy="743574"/>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9381" cy="743574"/>
                                            </a:xfrm>
                                            <a:prstGeom prst="rect">
                                              <a:avLst/>
                                            </a:prstGeom>
                                          </pic:spPr>
                                        </pic:pic>
                                      </a:graphicData>
                                    </a:graphic>
                                  </wp:inline>
                                </w:drawing>
                              </w:r>
                            </w:p>
                          </w:sdtContent>
                        </w:sdt>
                        <w:sdt>
                          <w:sdtPr>
                            <w:rPr>
                              <w:sz w:val="18"/>
                              <w:szCs w:val="18"/>
                            </w:rPr>
                            <w:alias w:val="Organisation Title"/>
                            <w:tag w:val="txtOrganisationTitle"/>
                            <w:id w:val="-908073342"/>
                            <w:lock w:val="contentLocked"/>
                            <w:text w:multiLine="1"/>
                          </w:sdtPr>
                          <w:sdtEndPr/>
                          <w:sdtContent>
                            <w:p w14:paraId="27B1820B" w14:textId="77777777" w:rsidR="00F31DB0" w:rsidRDefault="00F31DB0" w:rsidP="00766835">
                              <w:pPr>
                                <w:pStyle w:val="CoverNormal"/>
                                <w:rPr>
                                  <w:sz w:val="18"/>
                                  <w:szCs w:val="18"/>
                                </w:rPr>
                              </w:pPr>
                              <w:r w:rsidRPr="00766C59">
                                <w:rPr>
                                  <w:sz w:val="18"/>
                                  <w:szCs w:val="18"/>
                                </w:rPr>
                                <w:t>Nuclear Energy Agency</w:t>
                              </w:r>
                            </w:p>
                          </w:sdtContent>
                        </w:sdt>
                        <w:p w14:paraId="5FD69711" w14:textId="77777777" w:rsidR="00F31DB0" w:rsidRDefault="006270A7" w:rsidP="00766835">
                          <w:pPr>
                            <w:pStyle w:val="CoverNormal"/>
                            <w:spacing w:after="240"/>
                            <w:jc w:val="right"/>
                            <w:rPr>
                              <w:rStyle w:val="CoverCote"/>
                            </w:rPr>
                          </w:pPr>
                          <w:sdt>
                            <w:sdtPr>
                              <w:rPr>
                                <w:rStyle w:val="CoverCote"/>
                              </w:rPr>
                              <w:alias w:val="Document Cote"/>
                              <w:tag w:val="txtDocCote"/>
                              <w:id w:val="1944568921"/>
                              <w:showingPlcHdr/>
                              <w:dataBinding w:prefixMappings="xmlns:ns0='http://purl.org/dc/elements/1.1/' xmlns:ns1='http://schemas.openxmlformats.org/package/2006/metadata/core-properties' " w:xpath="/ns1:coreProperties[1]/ns1:keywords[1]" w:storeItemID="{6C3C8BC8-F283-45AE-878A-BAB7291924A1}"/>
                              <w:text/>
                            </w:sdtPr>
                            <w:sdtEndPr>
                              <w:rPr>
                                <w:rStyle w:val="CoverCote"/>
                              </w:rPr>
                            </w:sdtEndPr>
                            <w:sdtContent>
                              <w:r w:rsidR="00F31DB0">
                                <w:rPr>
                                  <w:rStyle w:val="CoverCote"/>
                                </w:rPr>
                                <w:t xml:space="preserve">     </w:t>
                              </w:r>
                            </w:sdtContent>
                          </w:sdt>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48"/>
                            <w:gridCol w:w="4148"/>
                          </w:tblGrid>
                          <w:tr w:rsidR="00F31DB0" w14:paraId="2F9EAEB3" w14:textId="77777777" w:rsidTr="003D0145">
                            <w:sdt>
                              <w:sdtPr>
                                <w:alias w:val="Document Classification"/>
                                <w:tag w:val="comboDocClassification"/>
                                <w:id w:val="24921505"/>
                                <w:comboBox>
                                  <w:listItem w:displayText="For Official Use" w:value="FOROFFICIALUSE"/>
                                  <w:listItem w:displayText="Confidential" w:value="CONFIDENTIAL"/>
                                  <w:listItem w:displayText="Unclassified" w:value="UNCLASSIFIED"/>
                                  <w:listItem w:displayText="À usage officiel" w:value="FOROFFICIALUSEFR"/>
                                  <w:listItem w:displayText="Confidentiel" w:value="CONFIDENTIALFR"/>
                                  <w:listItem w:displayText="Non classifié" w:value="UNCLASSIFIEDFR"/>
                                </w:comboBox>
                              </w:sdtPr>
                              <w:sdtEndPr/>
                              <w:sdtContent>
                                <w:tc>
                                  <w:tcPr>
                                    <w:tcW w:w="2500" w:type="pct"/>
                                  </w:tcPr>
                                  <w:p w14:paraId="466E546C" w14:textId="77777777" w:rsidR="00F31DB0" w:rsidRDefault="00F31DB0" w:rsidP="00766835">
                                    <w:pPr>
                                      <w:pStyle w:val="CoverClassification"/>
                                    </w:pPr>
                                    <w:r>
                                      <w:t>For Official Use</w:t>
                                    </w:r>
                                  </w:p>
                                </w:tc>
                              </w:sdtContent>
                            </w:sdt>
                            <w:sdt>
                              <w:sdtPr>
                                <w:alias w:val="Document Language"/>
                                <w:tag w:val="comboDocumentLanguage"/>
                                <w:id w:val="-2139101875"/>
                                <w:comboBox>
                                  <w:listItem w:displayText="English - Or. English" w:value="English"/>
                                  <w:listItem w:displayText="English - Or. French" w:value="English2"/>
                                  <w:listItem w:displayText="English/French" w:value="English3"/>
                                  <w:listItem w:displayText="English text only" w:value="English4"/>
                                  <w:listItem w:displayText="Français - Or. Français" w:value="French"/>
                                  <w:listItem w:displayText="Français - Or. Anglais" w:value="French2"/>
                                  <w:listItem w:displayText="Français/Anglais" w:value="French3"/>
                                  <w:listItem w:displayText="Texte français seulement" w:value="French4"/>
                                  <w:listItem w:displayText="Italian - Or. English" w:value="Italian"/>
                                  <w:listItem w:displayText="Russian - Or. English" w:value="Russian"/>
                                  <w:listItem w:displayText="Spanish - Or. English" w:value="Spanish"/>
                                  <w:listItem w:displayText="German - Or. English" w:value="German"/>
                                  <w:listItem w:displayText="Italian - Or. French" w:value="Italian1"/>
                                  <w:listItem w:displayText="Russian - Or. French" w:value="Russian1"/>
                                  <w:listItem w:displayText="Spanish - Or. French" w:value="Spanish1"/>
                                  <w:listItem w:displayText="German - Or. French" w:value="German1"/>
                                </w:comboBox>
                              </w:sdtPr>
                              <w:sdtEndPr/>
                              <w:sdtContent>
                                <w:tc>
                                  <w:tcPr>
                                    <w:tcW w:w="2500" w:type="pct"/>
                                  </w:tcPr>
                                  <w:p w14:paraId="11A986A2" w14:textId="77777777" w:rsidR="00F31DB0" w:rsidRDefault="00F31DB0" w:rsidP="00AE7C5A">
                                    <w:pPr>
                                      <w:pStyle w:val="CoverLanguage"/>
                                    </w:pPr>
                                    <w:r>
                                      <w:t>English - Or. English</w:t>
                                    </w:r>
                                  </w:p>
                                </w:tc>
                              </w:sdtContent>
                            </w:sdt>
                          </w:tr>
                        </w:tbl>
                        <w:sdt>
                          <w:sdtPr>
                            <w:rPr>
                              <w:color w:val="000000"/>
                            </w:rPr>
                            <w:alias w:val="Document Date"/>
                            <w:tag w:val="txtDocDate"/>
                            <w:id w:val="947821904"/>
                            <w:lock w:val="contentLocked"/>
                            <w:date w:fullDate="2021-07-20T00:00:00Z">
                              <w:dateFormat w:val="d MMMM yyyy"/>
                              <w:lid w:val="en-US"/>
                              <w:storeMappedDataAs w:val="dateTime"/>
                              <w:calendar w:val="gregorian"/>
                            </w:date>
                          </w:sdtPr>
                          <w:sdtEndPr/>
                          <w:sdtContent>
                            <w:p w14:paraId="75A0C531" w14:textId="77777777" w:rsidR="00F31DB0" w:rsidRDefault="00F31DB0" w:rsidP="00C269D3">
                              <w:pPr>
                                <w:pStyle w:val="CoverDate"/>
                              </w:pPr>
                              <w:r w:rsidRPr="00E96544">
                                <w:rPr>
                                  <w:color w:val="000000"/>
                                </w:rPr>
                                <w:t>20 July 2021</w:t>
                              </w:r>
                            </w:p>
                          </w:sdtContent>
                        </w:sdt>
                        <w:sdt>
                          <w:sdtPr>
                            <w:alias w:val="Directorate"/>
                            <w:tag w:val="txtDirectorate"/>
                            <w:id w:val="2012713445"/>
                            <w:lock w:val="contentLocked"/>
                          </w:sdtPr>
                          <w:sdtEndPr/>
                          <w:sdtContent>
                            <w:p w14:paraId="33B9E389" w14:textId="77777777" w:rsidR="00F31DB0" w:rsidRDefault="00F31DB0" w:rsidP="00350D0E">
                              <w:pPr>
                                <w:pStyle w:val="CoverDirectorate"/>
                              </w:pPr>
                              <w:r w:rsidRPr="00766C59">
                                <w:t>NUCLEAR ENERGY AGENCY</w:t>
                              </w:r>
                            </w:p>
                          </w:sdtContent>
                        </w:sdt>
                        <w:sdt>
                          <w:sdtPr>
                            <w:alias w:val="Committee"/>
                            <w:tag w:val="txtCommittee"/>
                            <w:id w:val="1460301256"/>
                            <w:lock w:val="contentLocked"/>
                          </w:sdtPr>
                          <w:sdtEndPr/>
                          <w:sdtContent>
                            <w:p w14:paraId="7D5AC69F" w14:textId="77777777" w:rsidR="00F31DB0" w:rsidRDefault="00F31DB0" w:rsidP="00350D0E">
                              <w:pPr>
                                <w:pStyle w:val="CoverCommittee"/>
                              </w:pPr>
                              <w:r w:rsidRPr="00766C59">
                                <w:t>NUCLEAR SCIENCE COMMITTEE</w:t>
                              </w:r>
                            </w:p>
                          </w:sdtContent>
                        </w:sdt>
                        <w:p w14:paraId="1E82C962" w14:textId="77777777" w:rsidR="00F31DB0" w:rsidRDefault="00F31DB0" w:rsidP="00350D0E">
                          <w:pPr>
                            <w:pStyle w:val="CoverNormal"/>
                          </w:pPr>
                        </w:p>
                        <w:p w14:paraId="1A7485C0" w14:textId="77777777" w:rsidR="00F31DB0" w:rsidRDefault="00F31DB0" w:rsidP="00350D0E">
                          <w:pPr>
                            <w:pStyle w:val="CoverNormal"/>
                          </w:pPr>
                        </w:p>
                        <w:sdt>
                          <w:sdtPr>
                            <w:alias w:val="Cancel / Replace"/>
                            <w:tag w:val="txtCancelReplace"/>
                            <w:id w:val="-338318661"/>
                            <w:lock w:val="contentLocked"/>
                          </w:sdtPr>
                          <w:sdtEndPr/>
                          <w:sdtContent>
                            <w:p w14:paraId="033BE5BA" w14:textId="77777777" w:rsidR="00F31DB0" w:rsidRDefault="00F31DB0" w:rsidP="00350D0E">
                              <w:pPr>
                                <w:pStyle w:val="CoverCancel"/>
                              </w:pPr>
                              <w:r>
                                <w:t xml:space="preserve"> </w:t>
                              </w:r>
                            </w:p>
                          </w:sdtContent>
                        </w:sdt>
                        <w:p w14:paraId="2BE8D548" w14:textId="77777777" w:rsidR="00F31DB0" w:rsidRDefault="00F31DB0" w:rsidP="00350D0E">
                          <w:pPr>
                            <w:pStyle w:val="CoverNormal"/>
                          </w:pPr>
                        </w:p>
                        <w:p w14:paraId="1E4AF44A" w14:textId="77777777" w:rsidR="00F31DB0" w:rsidRDefault="00F31DB0" w:rsidP="00350D0E">
                          <w:pPr>
                            <w:pStyle w:val="CoverNormal"/>
                          </w:pPr>
                        </w:p>
                        <w:sdt>
                          <w:sdtPr>
                            <w:alias w:val="Working Party"/>
                            <w:tag w:val="txtWorkingParty"/>
                            <w:id w:val="615799634"/>
                            <w:lock w:val="contentLocked"/>
                          </w:sdtPr>
                          <w:sdtEndPr/>
                          <w:sdtContent>
                            <w:p w14:paraId="3C8A9027" w14:textId="77777777" w:rsidR="00F31DB0" w:rsidRDefault="00F31DB0" w:rsidP="00350D0E">
                              <w:pPr>
                                <w:pStyle w:val="CoverWorkingParty"/>
                              </w:pPr>
                              <w:r>
                                <w:t xml:space="preserve"> </w:t>
                              </w:r>
                            </w:p>
                          </w:sdtContent>
                        </w:sdt>
                        <w:p w14:paraId="2AC8F6C5" w14:textId="77777777" w:rsidR="00F31DB0" w:rsidRDefault="00F31DB0" w:rsidP="005E17E8">
                          <w:pPr>
                            <w:pStyle w:val="CoverNormal"/>
                          </w:pPr>
                        </w:p>
                        <w:p w14:paraId="7AAFABCB" w14:textId="77777777" w:rsidR="00F31DB0" w:rsidRDefault="00F31DB0" w:rsidP="005E17E8">
                          <w:pPr>
                            <w:pStyle w:val="CoverNormal"/>
                          </w:pPr>
                        </w:p>
                        <w:p w14:paraId="405E8ED8" w14:textId="77777777" w:rsidR="00F31DB0" w:rsidRDefault="00F31DB0" w:rsidP="005E17E8">
                          <w:pPr>
                            <w:pStyle w:val="CoverNormal"/>
                          </w:pPr>
                        </w:p>
                        <w:p w14:paraId="069AD74E" w14:textId="77777777" w:rsidR="00F31DB0" w:rsidRDefault="006270A7" w:rsidP="00CC0F0F">
                          <w:pPr>
                            <w:pStyle w:val="CoverTitle"/>
                          </w:pPr>
                          <w:sdt>
                            <w:sdtPr>
                              <w:rPr>
                                <w:rFonts w:eastAsia="Times New Roman" w:cs="Times New Roman"/>
                                <w:bCs/>
                                <w:iCs/>
                                <w:color w:val="000000"/>
                                <w:sz w:val="22"/>
                                <w:lang w:eastAsia="zh-TW"/>
                              </w:rPr>
                              <w:alias w:val="Document Title"/>
                              <w:tag w:val="txtDocTitle"/>
                              <w:id w:val="-1237394102"/>
                              <w:showingPlcHdr/>
                              <w:dataBinding w:prefixMappings="xmlns:ns0='http://purl.org/dc/elements/1.1/' xmlns:ns1='http://schemas.openxmlformats.org/package/2006/metadata/core-properties' " w:xpath="/ns1:coreProperties[1]/ns0:title[1]" w:storeItemID="{6C3C8BC8-F283-45AE-878A-BAB7291924A1}"/>
                              <w:text/>
                            </w:sdtPr>
                            <w:sdtEndPr/>
                            <w:sdtContent>
                              <w:r w:rsidR="00F31DB0">
                                <w:rPr>
                                  <w:rFonts w:eastAsia="Times New Roman" w:cs="Times New Roman"/>
                                  <w:bCs/>
                                  <w:iCs/>
                                  <w:color w:val="000000"/>
                                  <w:sz w:val="22"/>
                                  <w:lang w:eastAsia="zh-TW"/>
                                </w:rPr>
                                <w:t xml:space="preserve">     </w:t>
                              </w:r>
                            </w:sdtContent>
                          </w:sdt>
                        </w:p>
                        <w:p w14:paraId="7D426ED9" w14:textId="77777777" w:rsidR="00F31DB0" w:rsidRDefault="006270A7" w:rsidP="005E17E8">
                          <w:pPr>
                            <w:pStyle w:val="CoverSubTitle"/>
                          </w:pPr>
                          <w:sdt>
                            <w:sdtPr>
                              <w:alias w:val="Document Subtitle"/>
                              <w:tag w:val="txtDocSubtitle"/>
                              <w:id w:val="-665630859"/>
                              <w:showingPlcHdr/>
                              <w:dataBinding w:prefixMappings="xmlns:ns0='http://purl.org/dc/elements/1.1/' xmlns:ns1='http://schemas.openxmlformats.org/package/2006/metadata/core-properties' " w:xpath="/ns1:coreProperties[1]/ns0:subject[1]" w:storeItemID="{6C3C8BC8-F283-45AE-878A-BAB7291924A1}"/>
                              <w:text w:multiLine="1"/>
                            </w:sdtPr>
                            <w:sdtEndPr/>
                            <w:sdtContent>
                              <w:r w:rsidR="00F31DB0">
                                <w:t xml:space="preserve">     </w:t>
                              </w:r>
                            </w:sdtContent>
                          </w:sdt>
                        </w:p>
                        <w:p w14:paraId="78A37EC7" w14:textId="77777777" w:rsidR="00F31DB0" w:rsidRDefault="00F31DB0" w:rsidP="005E17E8">
                          <w:pPr>
                            <w:pStyle w:val="CoverNormal"/>
                          </w:pPr>
                        </w:p>
                        <w:p w14:paraId="3343938D" w14:textId="77777777" w:rsidR="00F31DB0" w:rsidRDefault="00F31DB0" w:rsidP="005E17E8">
                          <w:pPr>
                            <w:pStyle w:val="CoverNormal"/>
                          </w:pPr>
                        </w:p>
                        <w:sdt>
                          <w:sdtPr>
                            <w:alias w:val="Meeting Information"/>
                            <w:tag w:val="txtInfomationMeeting"/>
                            <w:id w:val="-1797124433"/>
                          </w:sdtPr>
                          <w:sdtEndPr/>
                          <w:sdtContent>
                            <w:p w14:paraId="42805A6B" w14:textId="77777777" w:rsidR="00F31DB0" w:rsidRDefault="00F31DB0" w:rsidP="005E17E8">
                              <w:pPr>
                                <w:pStyle w:val="CoverInformation"/>
                              </w:pPr>
                              <w:r w:rsidRPr="00766C59">
                                <w:t xml:space="preserve"> </w:t>
                              </w:r>
                            </w:p>
                          </w:sdtContent>
                        </w:sdt>
                        <w:p w14:paraId="51199EAD" w14:textId="77777777" w:rsidR="00F31DB0" w:rsidRDefault="00F31DB0" w:rsidP="005E17E8">
                          <w:pPr>
                            <w:pStyle w:val="CoverNormal"/>
                          </w:pPr>
                        </w:p>
                        <w:p w14:paraId="5EE92A96" w14:textId="77777777" w:rsidR="00F31DB0" w:rsidRDefault="00F31DB0" w:rsidP="005E17E8">
                          <w:pPr>
                            <w:pStyle w:val="CoverNormal"/>
                          </w:pPr>
                        </w:p>
                        <w:tbl>
                          <w:tblPr>
                            <w:tblStyle w:val="TableGrid"/>
                            <w:tblW w:w="5090" w:type="pct"/>
                            <w:jc w:val="center"/>
                            <w:tblBorders>
                              <w:insideH w:val="none" w:sz="0" w:space="0" w:color="auto"/>
                              <w:insideV w:val="none" w:sz="0" w:space="0" w:color="auto"/>
                            </w:tblBorders>
                            <w:tblCellMar>
                              <w:left w:w="85" w:type="dxa"/>
                              <w:right w:w="85" w:type="dxa"/>
                            </w:tblCellMar>
                            <w:tblLook w:val="04A0" w:firstRow="1" w:lastRow="0" w:firstColumn="1" w:lastColumn="0" w:noHBand="0" w:noVBand="1"/>
                          </w:tblPr>
                          <w:tblGrid>
                            <w:gridCol w:w="8435"/>
                          </w:tblGrid>
                          <w:sdt>
                            <w:sdtPr>
                              <w:rPr>
                                <w:rFonts w:eastAsiaTheme="minorEastAsia"/>
                                <w:lang w:eastAsia="ko-KR"/>
                              </w:rPr>
                              <w:alias w:val="Information Note"/>
                              <w:tag w:val="txtInformationNote"/>
                              <w:id w:val="-1842384933"/>
                            </w:sdtPr>
                            <w:sdtEndPr/>
                            <w:sdtContent>
                              <w:tr w:rsidR="00F31DB0" w14:paraId="22150C0E" w14:textId="77777777" w:rsidTr="00E96544">
                                <w:trPr>
                                  <w:trHeight w:val="3368"/>
                                  <w:jc w:val="center"/>
                                </w:trPr>
                                <w:tc>
                                  <w:tcPr>
                                    <w:tcW w:w="5000" w:type="pct"/>
                                    <w:shd w:val="clear" w:color="auto" w:fill="auto"/>
                                  </w:tcPr>
                                  <w:p w14:paraId="3213B13B" w14:textId="0729E968" w:rsidR="00F31DB0" w:rsidRPr="00410C56" w:rsidRDefault="00F31DB0" w:rsidP="00601864">
                                    <w:pPr>
                                      <w:pStyle w:val="CoverInformation"/>
                                      <w:rPr>
                                        <w:rFonts w:eastAsiaTheme="minorEastAsia"/>
                                        <w:lang w:eastAsia="ko-KR"/>
                                      </w:rPr>
                                    </w:pPr>
                                    <w:r w:rsidRPr="00410C56">
                                      <w:rPr>
                                        <w:rFonts w:eastAsiaTheme="minorEastAsia"/>
                                        <w:lang w:eastAsia="ko-KR"/>
                                      </w:rPr>
                                      <w:t xml:space="preserve">This mandate is submitted for approval under the written procedure. </w:t>
                                    </w:r>
                                  </w:p>
                                  <w:p w14:paraId="3882FE20" w14:textId="77777777" w:rsidR="00F31DB0" w:rsidRDefault="00F31DB0" w:rsidP="004D2A0C">
                                    <w:pPr>
                                      <w:pStyle w:val="CoverInformation"/>
                                    </w:pPr>
                                  </w:p>
                                  <w:p w14:paraId="145BD55D" w14:textId="77777777" w:rsidR="00F31DB0" w:rsidRDefault="00F31DB0" w:rsidP="004D2A0C">
                                    <w:pPr>
                                      <w:pStyle w:val="CoverInformation"/>
                                    </w:pPr>
                                  </w:p>
                                </w:tc>
                              </w:tr>
                            </w:sdtContent>
                          </w:sdt>
                        </w:tbl>
                        <w:p w14:paraId="1C7C4290" w14:textId="77777777" w:rsidR="00F31DB0" w:rsidRDefault="00F31DB0" w:rsidP="005E17E8">
                          <w:pPr>
                            <w:pStyle w:val="CoverNormal"/>
                          </w:pPr>
                        </w:p>
                        <w:p w14:paraId="6612611B" w14:textId="77777777" w:rsidR="00F31DB0" w:rsidRDefault="006270A7" w:rsidP="00CC0F0F">
                          <w:pPr>
                            <w:pStyle w:val="CoverNormal"/>
                          </w:pPr>
                          <w:sdt>
                            <w:sdtPr>
                              <w:alias w:val="Contacts"/>
                              <w:tag w:val="txtContacts"/>
                              <w:id w:val="2124957259"/>
                              <w:showingPlcHdr/>
                            </w:sdtPr>
                            <w:sdtEndPr/>
                            <w:sdtContent>
                              <w:r w:rsidR="00F31DB0">
                                <w:t xml:space="preserve">     </w:t>
                              </w:r>
                            </w:sdtContent>
                          </w:sdt>
                          <w:r w:rsidR="00F31DB0" w:rsidRPr="00CC0F0F">
                            <w:t xml:space="preserve"> </w:t>
                          </w:r>
                        </w:p>
                        <w:sdt>
                          <w:sdtPr>
                            <w:alias w:val="Contacts"/>
                            <w:tag w:val="txtContacts"/>
                            <w:id w:val="1402952914"/>
                          </w:sdtPr>
                          <w:sdtEndPr/>
                          <w:sdtContent>
                            <w:p w14:paraId="6A243DFF" w14:textId="75B34957" w:rsidR="00F31DB0" w:rsidRPr="00CC0F0F" w:rsidRDefault="00615CA0" w:rsidP="00CC0F0F">
                              <w:pPr>
                                <w:pStyle w:val="CoverNormal"/>
                              </w:pPr>
                              <w:r>
                                <w:t>Mr. Ian Hill</w:t>
                              </w:r>
                            </w:p>
                            <w:p w14:paraId="0B6B3CC7" w14:textId="65089F2C" w:rsidR="00F31DB0" w:rsidRPr="00CC0F0F" w:rsidRDefault="006270A7" w:rsidP="00CC0F0F">
                              <w:pPr>
                                <w:pStyle w:val="CoverNormal"/>
                              </w:pPr>
                              <w:hyperlink r:id="rId10" w:history="1">
                                <w:r w:rsidR="00615CA0" w:rsidRPr="00671D47">
                                  <w:rPr>
                                    <w:rStyle w:val="Hyperlink"/>
                                  </w:rPr>
                                  <w:t>Ian.Hill@oecd-nea.org</w:t>
                                </w:r>
                              </w:hyperlink>
                              <w:r w:rsidR="00615CA0">
                                <w:t xml:space="preserve"> </w:t>
                              </w:r>
                            </w:p>
                            <w:p w14:paraId="2C07494E" w14:textId="22B6C045" w:rsidR="00F31DB0" w:rsidRPr="00CC0F0F" w:rsidRDefault="00615CA0" w:rsidP="00CC0F0F">
                              <w:pPr>
                                <w:pStyle w:val="CoverNormal"/>
                              </w:pPr>
                              <w:r>
                                <w:t>Tel.: 01 73 21 29 00</w:t>
                              </w:r>
                            </w:p>
                          </w:sdtContent>
                        </w:sdt>
                        <w:p w14:paraId="2E93F2DA" w14:textId="77777777" w:rsidR="00F31DB0" w:rsidRDefault="00F31DB0" w:rsidP="005E17E8">
                          <w:pPr>
                            <w:pStyle w:val="CoverNormal"/>
                          </w:pPr>
                        </w:p>
                        <w:p w14:paraId="7CD873E7" w14:textId="77777777" w:rsidR="00F31DB0" w:rsidRDefault="00F31DB0" w:rsidP="005E17E8">
                          <w:pPr>
                            <w:pStyle w:val="CoverNormal"/>
                          </w:pPr>
                        </w:p>
                        <w:p w14:paraId="16E3558A" w14:textId="77777777" w:rsidR="00F31DB0" w:rsidRDefault="00F31DB0" w:rsidP="005E17E8">
                          <w:pPr>
                            <w:pStyle w:val="CoverNormal"/>
                          </w:pPr>
                        </w:p>
                        <w:sdt>
                          <w:sdtPr>
                            <w:alias w:val="PWB Code"/>
                            <w:tag w:val="txtPWBCode"/>
                            <w:id w:val="-278178166"/>
                            <w:lock w:val="contentLocked"/>
                            <w:text w:multiLine="1"/>
                          </w:sdtPr>
                          <w:sdtEndPr/>
                          <w:sdtContent>
                            <w:p w14:paraId="2A5542E9" w14:textId="77777777" w:rsidR="00F31DB0" w:rsidRDefault="00F31DB0" w:rsidP="00310112">
                              <w:pPr>
                                <w:pStyle w:val="CoverPwbCode"/>
                              </w:pPr>
                              <w:r>
                                <w:t xml:space="preserve"> </w:t>
                              </w:r>
                            </w:p>
                          </w:sdtContent>
                        </w:sdt>
                        <w:sdt>
                          <w:sdtPr>
                            <w:alias w:val="JT Number"/>
                            <w:tag w:val="txtJobNumber"/>
                            <w:id w:val="1285929225"/>
                            <w:lock w:val="contentLocked"/>
                            <w:text/>
                          </w:sdtPr>
                          <w:sdtEndPr/>
                          <w:sdtContent>
                            <w:p w14:paraId="23F4ABD4" w14:textId="77777777" w:rsidR="00F31DB0" w:rsidRDefault="00F31DB0" w:rsidP="00310112">
                              <w:pPr>
                                <w:pStyle w:val="CoverJobTicket"/>
                              </w:pPr>
                              <w:r w:rsidRPr="00E96544">
                                <w:t>JT03479588</w:t>
                              </w:r>
                            </w:p>
                          </w:sdtContent>
                        </w:sdt>
                        <w:sdt>
                          <w:sdtPr>
                            <w:rPr>
                              <w:color w:val="FFFFFF" w:themeColor="background1"/>
                            </w:rPr>
                            <w:alias w:val="cvpname"/>
                            <w:tag w:val="txtcvpname"/>
                            <w:id w:val="-311641019"/>
                          </w:sdtPr>
                          <w:sdtEndPr/>
                          <w:sdtContent>
                            <w:p w14:paraId="7C70ACEB" w14:textId="77777777" w:rsidR="00F31DB0" w:rsidRDefault="00F31DB0" w:rsidP="00D06B7E">
                              <w:pPr>
                                <w:pStyle w:val="CoverNormal"/>
                                <w:rPr>
                                  <w:color w:val="FFFFFF" w:themeColor="background1"/>
                                </w:rPr>
                              </w:pPr>
                              <w:r w:rsidRPr="00D06B7E">
                                <w:rPr>
                                  <w:color w:val="FFFFFF" w:themeColor="background1"/>
                                </w:rPr>
                                <w:t>OFDE</w:t>
                              </w:r>
                            </w:p>
                          </w:sdtContent>
                        </w:sdt>
                        <w:p w14:paraId="09A6A976" w14:textId="77777777" w:rsidR="00F31DB0" w:rsidRPr="00310112" w:rsidRDefault="00F31DB0" w:rsidP="00310112">
                          <w:pPr>
                            <w:pStyle w:val="CoverNormal"/>
                          </w:pPr>
                        </w:p>
                      </w:txbxContent>
                    </v:textbox>
                    <w10:wrap anchorx="margin" anchory="page"/>
                    <w10:anchorlock/>
                  </v:shape>
                </w:pict>
              </mc:Fallback>
            </mc:AlternateContent>
          </w:r>
          <w:r>
            <w:rPr>
              <w:noProof/>
              <w:lang w:val="en-US"/>
            </w:rPr>
            <mc:AlternateContent>
              <mc:Choice Requires="wps">
                <w:drawing>
                  <wp:anchor distT="0" distB="0" distL="114300" distR="114300" simplePos="0" relativeHeight="251660288" behindDoc="0" locked="1" layoutInCell="1" allowOverlap="1" wp14:anchorId="5CAE84D5" wp14:editId="2E2AB480">
                    <wp:simplePos x="0" y="0"/>
                    <wp:positionH relativeFrom="margin">
                      <wp:posOffset>-393065</wp:posOffset>
                    </wp:positionH>
                    <wp:positionV relativeFrom="page">
                      <wp:posOffset>9963150</wp:posOffset>
                    </wp:positionV>
                    <wp:extent cx="5616000" cy="427990"/>
                    <wp:effectExtent l="0" t="0" r="3810" b="0"/>
                    <wp:wrapNone/>
                    <wp:docPr id="22" name="Text Box 22"/>
                    <wp:cNvGraphicFramePr/>
                    <a:graphic xmlns:a="http://schemas.openxmlformats.org/drawingml/2006/main">
                      <a:graphicData uri="http://schemas.microsoft.com/office/word/2010/wordprocessingShape">
                        <wps:wsp>
                          <wps:cNvSpPr txBox="1"/>
                          <wps:spPr>
                            <a:xfrm>
                              <a:off x="0" y="0"/>
                              <a:ext cx="5616000" cy="427990"/>
                            </a:xfrm>
                            <a:prstGeom prst="rect">
                              <a:avLst/>
                            </a:prstGeom>
                            <a:solidFill>
                              <a:schemeClr val="bg1"/>
                            </a:solidFill>
                            <a:ln w="6350">
                              <a:noFill/>
                            </a:ln>
                          </wps:spPr>
                          <wps:txbx>
                            <w:txbxContent>
                              <w:sdt>
                                <w:sdtPr>
                                  <w:alias w:val="Cover Disclaimer"/>
                                  <w:tag w:val="txtCoverDisclaimer"/>
                                  <w:id w:val="284548140"/>
                                  <w:lock w:val="contentLocked"/>
                                  <w:text/>
                                </w:sdtPr>
                                <w:sdtEndPr/>
                                <w:sdtContent>
                                  <w:p w14:paraId="18BB7BE6" w14:textId="77777777" w:rsidR="00F31DB0" w:rsidRDefault="00F31DB0" w:rsidP="00065085">
                                    <w:pPr>
                                      <w:pStyle w:val="CoverDisclaimer"/>
                                    </w:pPr>
                                    <w:r w:rsidRPr="00065085">
                                      <w:t>This document, as well as any data and map included herein, are without prejudice to the status of or sovereignty over any territory, to the delimitation of international frontiers and boundaries and to the name of any territory, city or area.</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AE84D5" id="Text Box 22" o:spid="_x0000_s1027" type="#_x0000_t202" style="position:absolute;margin-left:-30.95pt;margin-top:784.5pt;width:442.2pt;height:33.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VtcRgIAAIIEAAAOAAAAZHJzL2Uyb0RvYy54bWysVN9v2jAQfp+0/8Hy+0hglBbUULFWTJOq&#10;thJMfTaOA5Ecn2cbku6v32cHaNftadqLc74734/vu8v1TddodlDO12QKPhzknCkjqazNtuDf18tP&#10;V5z5IEwpNBlV8Bfl+c3844fr1s7UiHakS+UYghg/a23BdyHYWZZ5uVON8AOyysBYkWtEwNVts9KJ&#10;FtEbnY3yfJK15ErrSCrvob3rjXye4leVkuGxqrwKTBcctYV0unRu4pnNr8Vs64Td1fJYhviHKhpR&#10;GyQ9h7oTQbC9q/8I1dTSkacqDCQ1GVVVLVXqAd0M83fdrHbCqtQLwPH2DJP/f2Hlw+HJsbos+GjE&#10;mRENOFqrLrAv1DGogE9r/QxuKwvH0EEPnk96D2Vsu6tcE79oiMEOpF/O6MZoEsqLyXCS5zBJ2Maj&#10;y+k0wZ+9vrbOh6+KGhaFgjuwl0AVh3sfUAlcTy4xmSddl8ta63SJE6NutWMHAa4321QjXvzmpQ1r&#10;Cz75fJGnwIbi8z6yNkgQe+17ilLoNl3C5tzvhsoXwOCoHyRv5bJGrffChyfhMDloD9sQHnFUmpCL&#10;jhJnO3I//6aP/iAUVs5aTGLB/Y+9cIoz/c2A6ulwPI6jmy7ji8sRLu6tZfPWYvbNLQGAIfbOyiRG&#10;/6BPYuWoecbSLGJWmISRyF3wcBJvQ78fWDqpFovkhGG1ItyblZUxdAQ8MrHunoWzR7oCiH6g08yK&#10;2TvWet/40tBiH6iqE6UR5x7VI/wY9MT0cSnjJr29J6/XX8f8FwAAAP//AwBQSwMEFAAGAAgAAAAh&#10;AOHDr8ngAAAADQEAAA8AAABkcnMvZG93bnJldi54bWxMj0FPg0AQhe8m/ofNmHhrl6KQFlmaauzZ&#10;CB48btkRsOwsYbct8usdT/U4817e+16+nWwvzjj6zpGC1TICgVQ701Gj4KPaL9YgfNBkdO8IFfyg&#10;h21xe5PrzLgLveO5DI3gEPKZVtCGMGRS+rpFq/3SDUisfbnR6sDn2Egz6guH217GUZRKqzvihlYP&#10;+NJifSxPlntd9Xqcd0FW+xrLZ5PM32+fs1L3d9PuCUTAKVzN8IfP6FAw08GdyHjRK1ikqw1bWUjS&#10;Da9iyzqOExAHfqUP6SPIIpf/VxS/AAAA//8DAFBLAQItABQABgAIAAAAIQC2gziS/gAAAOEBAAAT&#10;AAAAAAAAAAAAAAAAAAAAAABbQ29udGVudF9UeXBlc10ueG1sUEsBAi0AFAAGAAgAAAAhADj9If/W&#10;AAAAlAEAAAsAAAAAAAAAAAAAAAAALwEAAF9yZWxzLy5yZWxzUEsBAi0AFAAGAAgAAAAhAGZ1W1xG&#10;AgAAggQAAA4AAAAAAAAAAAAAAAAALgIAAGRycy9lMm9Eb2MueG1sUEsBAi0AFAAGAAgAAAAhAOHD&#10;r8ngAAAADQEAAA8AAAAAAAAAAAAAAAAAoAQAAGRycy9kb3ducmV2LnhtbFBLBQYAAAAABAAEAPMA&#10;AACtBQAAAAA=&#10;" fillcolor="white [3212]" stroked="f" strokeweight=".5pt">
                    <v:textbox>
                      <w:txbxContent>
                        <w:sdt>
                          <w:sdtPr>
                            <w:alias w:val="Cover Disclaimer"/>
                            <w:tag w:val="txtCoverDisclaimer"/>
                            <w:id w:val="284548140"/>
                            <w:lock w:val="contentLocked"/>
                            <w:text/>
                          </w:sdtPr>
                          <w:sdtEndPr/>
                          <w:sdtContent>
                            <w:p w14:paraId="18BB7BE6" w14:textId="77777777" w:rsidR="00F31DB0" w:rsidRDefault="00F31DB0" w:rsidP="00065085">
                              <w:pPr>
                                <w:pStyle w:val="CoverDisclaimer"/>
                              </w:pPr>
                              <w:r w:rsidRPr="00065085">
                                <w:t>This document, as well as any data and map included herein, are without prejudice to the status of or sovereignty over any territory, to the delimitation of international frontiers and boundaries and to the name of any territory, city or area.</w:t>
                              </w:r>
                            </w:p>
                          </w:sdtContent>
                        </w:sdt>
                      </w:txbxContent>
                    </v:textbox>
                    <w10:wrap anchorx="margin" anchory="page"/>
                    <w10:anchorlock/>
                  </v:shape>
                </w:pict>
              </mc:Fallback>
            </mc:AlternateContent>
          </w:r>
        </w:p>
        <w:p w14:paraId="09894CE9" w14:textId="77777777" w:rsidR="00F31DB0" w:rsidRPr="00BE4154" w:rsidRDefault="00F31DB0" w:rsidP="009F6B70">
          <w:pPr>
            <w:rPr>
              <w:color w:val="000000" w:themeColor="text1"/>
              <w:sz w:val="20"/>
            </w:rPr>
          </w:pPr>
        </w:p>
        <w:p w14:paraId="73584B0D" w14:textId="77777777" w:rsidR="00F31DB0" w:rsidRDefault="00F31DB0" w:rsidP="009F6B70">
          <w:r>
            <w:br w:type="page"/>
          </w:r>
        </w:p>
      </w:sdtContent>
    </w:sdt>
    <w:p w14:paraId="35AFC05C" w14:textId="3CD0769C" w:rsidR="001909E8" w:rsidRDefault="001909E8">
      <w:pPr>
        <w:rPr>
          <w:rFonts w:ascii="Times New Roman" w:eastAsia="Times New Roman" w:hAnsi="Times New Roman" w:cs="Times New Roman"/>
          <w:b/>
          <w:bCs/>
          <w:color w:val="000000"/>
          <w:kern w:val="36"/>
          <w:lang w:eastAsia="fr-FR"/>
        </w:rPr>
      </w:pPr>
    </w:p>
    <w:p w14:paraId="1EA66AF9" w14:textId="1A82923C" w:rsidR="0043259A" w:rsidRPr="0043259A" w:rsidRDefault="00463D31" w:rsidP="0043259A">
      <w:pPr>
        <w:shd w:val="clear" w:color="auto" w:fill="FFFFFF"/>
        <w:spacing w:after="360" w:line="240" w:lineRule="auto"/>
        <w:jc w:val="center"/>
        <w:outlineLvl w:val="0"/>
        <w:rPr>
          <w:rFonts w:ascii="Times New Roman" w:eastAsia="Times New Roman" w:hAnsi="Times New Roman" w:cs="Times New Roman"/>
          <w:b/>
          <w:bCs/>
          <w:color w:val="000000"/>
          <w:kern w:val="36"/>
          <w:lang w:eastAsia="fr-FR"/>
        </w:rPr>
      </w:pPr>
      <w:r>
        <w:rPr>
          <w:rFonts w:ascii="Times New Roman" w:eastAsia="Times New Roman" w:hAnsi="Times New Roman" w:cs="Times New Roman"/>
          <w:b/>
          <w:bCs/>
          <w:color w:val="000000"/>
          <w:kern w:val="36"/>
          <w:lang w:eastAsia="fr-FR"/>
        </w:rPr>
        <w:t xml:space="preserve">Mandate of the </w:t>
      </w:r>
      <w:r w:rsidR="003240FD">
        <w:rPr>
          <w:rFonts w:ascii="Times New Roman" w:eastAsia="Times New Roman" w:hAnsi="Times New Roman" w:cs="Times New Roman"/>
          <w:b/>
          <w:bCs/>
          <w:color w:val="000000"/>
          <w:kern w:val="36"/>
          <w:lang w:eastAsia="fr-FR"/>
        </w:rPr>
        <w:t xml:space="preserve">EXPERT GROUP ON FUEL MATERIALS </w:t>
      </w:r>
      <w:r w:rsidR="00116E77">
        <w:rPr>
          <w:rFonts w:ascii="Times New Roman" w:eastAsia="Times New Roman" w:hAnsi="Times New Roman" w:cs="Times New Roman"/>
          <w:b/>
          <w:bCs/>
          <w:color w:val="000000"/>
          <w:kern w:val="36"/>
          <w:lang w:eastAsia="fr-FR"/>
        </w:rPr>
        <w:t>(EG</w:t>
      </w:r>
      <w:r w:rsidR="00B47616">
        <w:rPr>
          <w:rFonts w:ascii="Times New Roman" w:eastAsia="Times New Roman" w:hAnsi="Times New Roman" w:cs="Times New Roman"/>
          <w:b/>
          <w:bCs/>
          <w:color w:val="000000"/>
          <w:kern w:val="36"/>
          <w:lang w:eastAsia="fr-FR"/>
        </w:rPr>
        <w:t>F</w:t>
      </w:r>
      <w:r w:rsidR="00116E77">
        <w:rPr>
          <w:rFonts w:ascii="Times New Roman" w:eastAsia="Times New Roman" w:hAnsi="Times New Roman" w:cs="Times New Roman"/>
          <w:b/>
          <w:bCs/>
          <w:color w:val="000000"/>
          <w:kern w:val="36"/>
          <w:lang w:eastAsia="fr-FR"/>
        </w:rPr>
        <w:t>M)</w:t>
      </w:r>
    </w:p>
    <w:p w14:paraId="71629A50" w14:textId="77777777" w:rsidR="00116E77" w:rsidRDefault="00116E77" w:rsidP="00116E77">
      <w:pPr>
        <w:tabs>
          <w:tab w:val="left" w:pos="1843"/>
        </w:tabs>
        <w:rPr>
          <w:rFonts w:ascii="Times New Roman" w:eastAsia="Calibri" w:hAnsi="Times New Roman" w:cs="Times New Roman"/>
          <w:b/>
        </w:rPr>
      </w:pPr>
    </w:p>
    <w:p w14:paraId="6EC6D051" w14:textId="77777777" w:rsidR="00116E77" w:rsidRPr="00116E77" w:rsidRDefault="00116E77" w:rsidP="00116E77">
      <w:pPr>
        <w:spacing w:before="120" w:after="120"/>
        <w:jc w:val="both"/>
        <w:rPr>
          <w:rFonts w:ascii="Times New Roman" w:hAnsi="Times New Roman" w:cs="Times New Roman"/>
        </w:rPr>
      </w:pPr>
      <w:r w:rsidRPr="00116E77">
        <w:rPr>
          <w:rFonts w:ascii="Times New Roman" w:hAnsi="Times New Roman" w:cs="Times New Roman"/>
          <w:b/>
        </w:rPr>
        <w:t>Members:</w:t>
      </w:r>
      <w:r w:rsidRPr="00116E77">
        <w:rPr>
          <w:rFonts w:ascii="Times New Roman" w:hAnsi="Times New Roman" w:cs="Times New Roman"/>
        </w:rPr>
        <w:tab/>
      </w:r>
      <w:r w:rsidRPr="00116E77">
        <w:rPr>
          <w:rFonts w:ascii="Times New Roman" w:hAnsi="Times New Roman" w:cs="Times New Roman"/>
        </w:rPr>
        <w:tab/>
      </w:r>
      <w:r w:rsidRPr="00116E77">
        <w:rPr>
          <w:rFonts w:ascii="Times New Roman" w:hAnsi="Times New Roman" w:cs="Times New Roman"/>
        </w:rPr>
        <w:tab/>
        <w:t>All NEA member countries</w:t>
      </w:r>
    </w:p>
    <w:p w14:paraId="5C32AAEF" w14:textId="77777777" w:rsidR="00116E77" w:rsidRPr="00116E77" w:rsidRDefault="00116E77" w:rsidP="00116E77">
      <w:pPr>
        <w:spacing w:before="120" w:after="120"/>
        <w:jc w:val="both"/>
        <w:rPr>
          <w:rFonts w:ascii="Times New Roman" w:hAnsi="Times New Roman" w:cs="Times New Roman"/>
        </w:rPr>
      </w:pPr>
      <w:r w:rsidRPr="00116E77">
        <w:rPr>
          <w:rFonts w:ascii="Times New Roman" w:hAnsi="Times New Roman" w:cs="Times New Roman"/>
          <w:b/>
        </w:rPr>
        <w:t>Full Participant:</w:t>
      </w:r>
      <w:r w:rsidRPr="00116E77">
        <w:rPr>
          <w:rFonts w:ascii="Times New Roman" w:hAnsi="Times New Roman" w:cs="Times New Roman"/>
          <w:b/>
        </w:rPr>
        <w:tab/>
      </w:r>
      <w:r w:rsidRPr="00116E77">
        <w:rPr>
          <w:rFonts w:ascii="Times New Roman" w:hAnsi="Times New Roman" w:cs="Times New Roman"/>
        </w:rPr>
        <w:tab/>
        <w:t xml:space="preserve">European Commission </w:t>
      </w:r>
    </w:p>
    <w:p w14:paraId="1ED4883D" w14:textId="77777777" w:rsidR="00116E77" w:rsidRPr="00116E77" w:rsidRDefault="00116E77" w:rsidP="00116E77">
      <w:pPr>
        <w:spacing w:before="120" w:after="120"/>
        <w:jc w:val="both"/>
        <w:rPr>
          <w:rFonts w:ascii="Times New Roman" w:hAnsi="Times New Roman" w:cs="Times New Roman"/>
          <w:i/>
        </w:rPr>
      </w:pPr>
      <w:r w:rsidRPr="00116E77">
        <w:rPr>
          <w:rFonts w:ascii="Times New Roman" w:hAnsi="Times New Roman" w:cs="Times New Roman"/>
        </w:rPr>
        <w:tab/>
      </w:r>
      <w:r w:rsidRPr="00116E77">
        <w:rPr>
          <w:rFonts w:ascii="Times New Roman" w:hAnsi="Times New Roman" w:cs="Times New Roman"/>
        </w:rPr>
        <w:tab/>
      </w:r>
      <w:r w:rsidRPr="00116E77">
        <w:rPr>
          <w:rFonts w:ascii="Times New Roman" w:hAnsi="Times New Roman" w:cs="Times New Roman"/>
        </w:rPr>
        <w:tab/>
      </w:r>
      <w:r w:rsidRPr="00116E77">
        <w:rPr>
          <w:rFonts w:ascii="Times New Roman" w:hAnsi="Times New Roman" w:cs="Times New Roman"/>
        </w:rPr>
        <w:tab/>
      </w:r>
      <w:r w:rsidRPr="00116E77">
        <w:rPr>
          <w:rFonts w:ascii="Times New Roman" w:hAnsi="Times New Roman" w:cs="Times New Roman"/>
          <w:i/>
        </w:rPr>
        <w:t>Under the NEA Statute</w:t>
      </w:r>
    </w:p>
    <w:p w14:paraId="5A7B57D6" w14:textId="77777777" w:rsidR="00116E77" w:rsidRPr="00135051" w:rsidRDefault="00116E77" w:rsidP="00116E77">
      <w:pPr>
        <w:spacing w:after="120"/>
        <w:contextualSpacing/>
        <w:jc w:val="both"/>
        <w:rPr>
          <w:rFonts w:ascii="Times New Roman" w:hAnsi="Times New Roman" w:cs="Times New Roman"/>
        </w:rPr>
      </w:pPr>
      <w:r w:rsidRPr="00116E77">
        <w:rPr>
          <w:rFonts w:ascii="Times New Roman" w:hAnsi="Times New Roman" w:cs="Times New Roman"/>
          <w:b/>
        </w:rPr>
        <w:t>Observer(s):</w:t>
      </w:r>
      <w:r w:rsidRPr="00116E77">
        <w:rPr>
          <w:rFonts w:ascii="Times New Roman" w:hAnsi="Times New Roman" w:cs="Times New Roman"/>
        </w:rPr>
        <w:tab/>
      </w:r>
      <w:r w:rsidRPr="00116E77">
        <w:rPr>
          <w:rFonts w:ascii="Times New Roman" w:hAnsi="Times New Roman" w:cs="Times New Roman"/>
        </w:rPr>
        <w:tab/>
      </w:r>
      <w:r w:rsidRPr="00116E77">
        <w:rPr>
          <w:rFonts w:ascii="Times New Roman" w:hAnsi="Times New Roman" w:cs="Times New Roman"/>
        </w:rPr>
        <w:tab/>
        <w:t>International Atomic Energy Agency (IAEA)</w:t>
      </w:r>
    </w:p>
    <w:p w14:paraId="48E5981D" w14:textId="2F440EE6" w:rsidR="00116E77" w:rsidRPr="00116E77" w:rsidRDefault="00116E77" w:rsidP="00116E77">
      <w:pPr>
        <w:spacing w:after="120"/>
        <w:contextualSpacing/>
        <w:jc w:val="both"/>
        <w:rPr>
          <w:rFonts w:ascii="Times New Roman" w:hAnsi="Times New Roman" w:cs="Times New Roman"/>
        </w:rPr>
      </w:pPr>
      <w:r w:rsidRPr="002F6914">
        <w:rPr>
          <w:rFonts w:ascii="Times New Roman" w:hAnsi="Times New Roman" w:cs="Times New Roman"/>
        </w:rPr>
        <w:t>(</w:t>
      </w:r>
      <w:r w:rsidR="00135051" w:rsidRPr="002F6914">
        <w:rPr>
          <w:rFonts w:ascii="Times New Roman" w:hAnsi="Times New Roman" w:cs="Times New Roman"/>
        </w:rPr>
        <w:t>I</w:t>
      </w:r>
      <w:r w:rsidRPr="002F6914">
        <w:rPr>
          <w:rFonts w:ascii="Times New Roman" w:hAnsi="Times New Roman" w:cs="Times New Roman"/>
        </w:rPr>
        <w:t xml:space="preserve">nternational </w:t>
      </w:r>
      <w:r w:rsidR="00135051" w:rsidRPr="002F6914">
        <w:rPr>
          <w:rFonts w:ascii="Times New Roman" w:hAnsi="Times New Roman" w:cs="Times New Roman"/>
        </w:rPr>
        <w:t>O</w:t>
      </w:r>
      <w:r w:rsidRPr="002F6914">
        <w:rPr>
          <w:rFonts w:ascii="Times New Roman" w:hAnsi="Times New Roman" w:cs="Times New Roman"/>
        </w:rPr>
        <w:t>rganisations)</w:t>
      </w:r>
      <w:r w:rsidRPr="00116E77">
        <w:rPr>
          <w:rFonts w:ascii="Times New Roman" w:hAnsi="Times New Roman" w:cs="Times New Roman"/>
        </w:rPr>
        <w:tab/>
      </w:r>
      <w:r w:rsidRPr="00116E77">
        <w:rPr>
          <w:rFonts w:ascii="Times New Roman" w:hAnsi="Times New Roman" w:cs="Times New Roman"/>
          <w:i/>
        </w:rPr>
        <w:t>(By agreement)</w:t>
      </w:r>
      <w:r w:rsidRPr="00116E77">
        <w:rPr>
          <w:rFonts w:ascii="Times New Roman" w:hAnsi="Times New Roman" w:cs="Times New Roman"/>
        </w:rPr>
        <w:t xml:space="preserve"> </w:t>
      </w:r>
    </w:p>
    <w:p w14:paraId="2B09758A" w14:textId="77777777" w:rsidR="00116E77" w:rsidRPr="00116E77" w:rsidRDefault="00116E77" w:rsidP="00116E77">
      <w:pPr>
        <w:spacing w:before="120" w:after="120"/>
        <w:jc w:val="both"/>
        <w:rPr>
          <w:rFonts w:ascii="Times New Roman" w:hAnsi="Times New Roman" w:cs="Times New Roman"/>
        </w:rPr>
      </w:pPr>
      <w:r w:rsidRPr="00116E77">
        <w:rPr>
          <w:rFonts w:ascii="Times New Roman" w:hAnsi="Times New Roman" w:cs="Times New Roman"/>
        </w:rPr>
        <w:tab/>
      </w:r>
      <w:r w:rsidRPr="00116E77">
        <w:rPr>
          <w:rFonts w:ascii="Times New Roman" w:hAnsi="Times New Roman" w:cs="Times New Roman"/>
        </w:rPr>
        <w:tab/>
      </w:r>
      <w:r w:rsidRPr="00116E77">
        <w:rPr>
          <w:rFonts w:ascii="Times New Roman" w:hAnsi="Times New Roman" w:cs="Times New Roman"/>
        </w:rPr>
        <w:tab/>
      </w:r>
    </w:p>
    <w:p w14:paraId="24EF0347" w14:textId="29CD222F" w:rsidR="00116E77" w:rsidRPr="00116E77" w:rsidRDefault="00116E77" w:rsidP="00116E77">
      <w:pPr>
        <w:spacing w:before="120" w:after="120"/>
        <w:jc w:val="both"/>
        <w:rPr>
          <w:rFonts w:ascii="Times New Roman" w:hAnsi="Times New Roman" w:cs="Times New Roman"/>
        </w:rPr>
      </w:pPr>
      <w:r w:rsidRPr="00116E77">
        <w:rPr>
          <w:rFonts w:ascii="Times New Roman" w:hAnsi="Times New Roman" w:cs="Times New Roman"/>
          <w:b/>
        </w:rPr>
        <w:t>Date of creation:</w:t>
      </w:r>
      <w:r w:rsidRPr="00116E77">
        <w:rPr>
          <w:rFonts w:ascii="Times New Roman" w:hAnsi="Times New Roman" w:cs="Times New Roman"/>
        </w:rPr>
        <w:tab/>
      </w:r>
      <w:r w:rsidRPr="00116E77">
        <w:rPr>
          <w:rFonts w:ascii="Times New Roman" w:hAnsi="Times New Roman" w:cs="Times New Roman"/>
        </w:rPr>
        <w:tab/>
      </w:r>
      <w:r w:rsidR="003240FD">
        <w:rPr>
          <w:rFonts w:ascii="Times New Roman" w:hAnsi="Times New Roman" w:cs="Times New Roman"/>
        </w:rPr>
        <w:t xml:space="preserve">1 </w:t>
      </w:r>
      <w:r w:rsidR="00A31B7E">
        <w:rPr>
          <w:rFonts w:ascii="Times New Roman" w:hAnsi="Times New Roman"/>
        </w:rPr>
        <w:t>October</w:t>
      </w:r>
      <w:r w:rsidR="001E0444">
        <w:rPr>
          <w:rFonts w:ascii="Times New Roman" w:hAnsi="Times New Roman"/>
        </w:rPr>
        <w:t xml:space="preserve"> 20</w:t>
      </w:r>
      <w:r w:rsidR="00A31B7E">
        <w:rPr>
          <w:rFonts w:ascii="Times New Roman" w:hAnsi="Times New Roman"/>
        </w:rPr>
        <w:t>22</w:t>
      </w:r>
    </w:p>
    <w:p w14:paraId="005D93F6" w14:textId="4C57A41B" w:rsidR="00116E77" w:rsidRPr="00116E77" w:rsidRDefault="00116E77" w:rsidP="00116E77">
      <w:pPr>
        <w:spacing w:before="120" w:after="120"/>
        <w:jc w:val="both"/>
        <w:rPr>
          <w:rFonts w:ascii="Times New Roman" w:hAnsi="Times New Roman" w:cs="Times New Roman"/>
        </w:rPr>
      </w:pPr>
      <w:r w:rsidRPr="00116E77">
        <w:rPr>
          <w:rFonts w:ascii="Times New Roman" w:hAnsi="Times New Roman" w:cs="Times New Roman"/>
          <w:b/>
        </w:rPr>
        <w:t>Start of the current mandate:</w:t>
      </w:r>
      <w:r w:rsidRPr="00116E77">
        <w:rPr>
          <w:rFonts w:ascii="Times New Roman" w:hAnsi="Times New Roman" w:cs="Times New Roman"/>
        </w:rPr>
        <w:tab/>
      </w:r>
      <w:r w:rsidR="003240FD">
        <w:rPr>
          <w:rFonts w:ascii="Times New Roman" w:hAnsi="Times New Roman" w:cs="Times New Roman"/>
        </w:rPr>
        <w:t xml:space="preserve">1 </w:t>
      </w:r>
      <w:r w:rsidR="00A31B7E">
        <w:rPr>
          <w:rFonts w:ascii="Times New Roman" w:hAnsi="Times New Roman" w:cs="Times New Roman"/>
        </w:rPr>
        <w:t>October</w:t>
      </w:r>
      <w:r w:rsidRPr="00116E77">
        <w:rPr>
          <w:rFonts w:ascii="Times New Roman" w:hAnsi="Times New Roman" w:cs="Times New Roman"/>
        </w:rPr>
        <w:t xml:space="preserve"> 20</w:t>
      </w:r>
      <w:r w:rsidR="00A31B7E">
        <w:rPr>
          <w:rFonts w:ascii="Times New Roman" w:hAnsi="Times New Roman" w:cs="Times New Roman"/>
        </w:rPr>
        <w:t>22</w:t>
      </w:r>
      <w:r w:rsidRPr="00116E77">
        <w:rPr>
          <w:rFonts w:ascii="Times New Roman" w:hAnsi="Times New Roman" w:cs="Times New Roman"/>
        </w:rPr>
        <w:tab/>
      </w:r>
      <w:r w:rsidRPr="00116E77">
        <w:rPr>
          <w:rFonts w:ascii="Times New Roman" w:hAnsi="Times New Roman" w:cs="Times New Roman"/>
        </w:rPr>
        <w:tab/>
      </w:r>
      <w:r w:rsidRPr="00116E77">
        <w:rPr>
          <w:rFonts w:ascii="Times New Roman" w:hAnsi="Times New Roman" w:cs="Times New Roman"/>
        </w:rPr>
        <w:tab/>
      </w:r>
    </w:p>
    <w:p w14:paraId="2101FDB1" w14:textId="2731C687" w:rsidR="00116E77" w:rsidRPr="00116E77" w:rsidRDefault="00116E77" w:rsidP="00116E77">
      <w:pPr>
        <w:tabs>
          <w:tab w:val="left" w:pos="1843"/>
        </w:tabs>
        <w:ind w:left="1843" w:hanging="1843"/>
        <w:rPr>
          <w:rFonts w:ascii="Times New Roman" w:eastAsia="Calibri" w:hAnsi="Times New Roman" w:cs="Times New Roman"/>
        </w:rPr>
      </w:pPr>
      <w:r w:rsidRPr="00116E77">
        <w:rPr>
          <w:rFonts w:ascii="Times New Roman" w:hAnsi="Times New Roman" w:cs="Times New Roman"/>
          <w:b/>
        </w:rPr>
        <w:t>End of mandate</w:t>
      </w:r>
      <w:r w:rsidRPr="00116E77">
        <w:rPr>
          <w:rFonts w:ascii="Times New Roman" w:hAnsi="Times New Roman" w:cs="Times New Roman"/>
        </w:rPr>
        <w:t>:</w:t>
      </w:r>
      <w:r w:rsidRPr="00116E77">
        <w:rPr>
          <w:rFonts w:ascii="Times New Roman" w:hAnsi="Times New Roman" w:cs="Times New Roman"/>
        </w:rPr>
        <w:tab/>
      </w:r>
      <w:r w:rsidRPr="00116E77">
        <w:rPr>
          <w:rFonts w:ascii="Times New Roman" w:hAnsi="Times New Roman" w:cs="Times New Roman"/>
        </w:rPr>
        <w:tab/>
      </w:r>
      <w:r w:rsidRPr="00116E77">
        <w:rPr>
          <w:rFonts w:ascii="Times New Roman" w:hAnsi="Times New Roman" w:cs="Times New Roman"/>
        </w:rPr>
        <w:tab/>
      </w:r>
      <w:r w:rsidR="003240FD">
        <w:rPr>
          <w:rFonts w:ascii="Times New Roman" w:hAnsi="Times New Roman" w:cs="Times New Roman"/>
        </w:rPr>
        <w:t xml:space="preserve">30 September </w:t>
      </w:r>
      <w:r w:rsidRPr="00116E77">
        <w:rPr>
          <w:rFonts w:ascii="Times New Roman" w:hAnsi="Times New Roman" w:cs="Times New Roman"/>
        </w:rPr>
        <w:t>202</w:t>
      </w:r>
      <w:r w:rsidR="00CC286B">
        <w:rPr>
          <w:rFonts w:ascii="Times New Roman" w:hAnsi="Times New Roman" w:cs="Times New Roman"/>
        </w:rPr>
        <w:t>4</w:t>
      </w:r>
    </w:p>
    <w:p w14:paraId="755077E1" w14:textId="39981118" w:rsidR="00135051" w:rsidRPr="001E0444" w:rsidRDefault="0043259A" w:rsidP="00116E77">
      <w:pPr>
        <w:shd w:val="clear" w:color="auto" w:fill="FFFFFF"/>
        <w:spacing w:after="0" w:line="240" w:lineRule="auto"/>
        <w:outlineLvl w:val="1"/>
        <w:rPr>
          <w:rFonts w:ascii="Times New Roman" w:eastAsia="Times New Roman" w:hAnsi="Times New Roman" w:cs="Times New Roman"/>
          <w:b/>
          <w:bCs/>
          <w:color w:val="000000"/>
          <w:lang w:eastAsia="fr-FR"/>
        </w:rPr>
      </w:pPr>
      <w:r w:rsidRPr="001E0444">
        <w:rPr>
          <w:rFonts w:ascii="Times New Roman" w:eastAsia="Times New Roman" w:hAnsi="Times New Roman" w:cs="Times New Roman"/>
          <w:b/>
          <w:bCs/>
          <w:color w:val="000000"/>
          <w:lang w:eastAsia="fr-FR"/>
        </w:rPr>
        <w:t xml:space="preserve">Document </w:t>
      </w:r>
      <w:r w:rsidR="003240FD">
        <w:rPr>
          <w:rFonts w:ascii="Times New Roman" w:eastAsia="Times New Roman" w:hAnsi="Times New Roman" w:cs="Times New Roman"/>
          <w:b/>
          <w:bCs/>
          <w:color w:val="000000"/>
          <w:lang w:eastAsia="fr-FR"/>
        </w:rPr>
        <w:t>R</w:t>
      </w:r>
      <w:r w:rsidR="003240FD" w:rsidRPr="001E0444">
        <w:rPr>
          <w:rFonts w:ascii="Times New Roman" w:eastAsia="Times New Roman" w:hAnsi="Times New Roman" w:cs="Times New Roman"/>
          <w:b/>
          <w:bCs/>
          <w:color w:val="000000"/>
          <w:lang w:eastAsia="fr-FR"/>
        </w:rPr>
        <w:t>eference</w:t>
      </w:r>
      <w:r w:rsidRPr="001E0444">
        <w:rPr>
          <w:rFonts w:ascii="Times New Roman" w:eastAsia="Times New Roman" w:hAnsi="Times New Roman" w:cs="Times New Roman"/>
          <w:b/>
          <w:bCs/>
          <w:color w:val="000000"/>
          <w:lang w:eastAsia="fr-FR"/>
        </w:rPr>
        <w:t>:</w:t>
      </w:r>
    </w:p>
    <w:p w14:paraId="6F4829CD" w14:textId="77777777" w:rsidR="001E0444" w:rsidRPr="001E0444" w:rsidRDefault="001E0444" w:rsidP="003453ED">
      <w:pPr>
        <w:shd w:val="clear" w:color="auto" w:fill="FFFFFF"/>
        <w:spacing w:after="0" w:line="240" w:lineRule="auto"/>
        <w:outlineLvl w:val="1"/>
      </w:pPr>
    </w:p>
    <w:p w14:paraId="4F355EDB" w14:textId="77777777" w:rsidR="003240FD" w:rsidRPr="003453ED" w:rsidRDefault="003240FD" w:rsidP="003240FD">
      <w:pPr>
        <w:pStyle w:val="Default"/>
        <w:numPr>
          <w:ilvl w:val="0"/>
          <w:numId w:val="1"/>
        </w:numPr>
        <w:tabs>
          <w:tab w:val="left" w:pos="1985"/>
        </w:tabs>
        <w:jc w:val="both"/>
        <w:rPr>
          <w:sz w:val="22"/>
          <w:szCs w:val="22"/>
          <w:lang w:val="en-GB"/>
        </w:rPr>
      </w:pPr>
      <w:r w:rsidRPr="003453ED">
        <w:rPr>
          <w:sz w:val="22"/>
          <w:szCs w:val="22"/>
          <w:lang w:val="en-GB"/>
        </w:rPr>
        <w:t>The Proposal for Restructuring of the NSC Working Party on Multi-scale Modelling of Fuels and Structural Materials for Nuclear Systems (WPMM), 17 September 2020, [</w:t>
      </w:r>
      <w:hyperlink r:id="rId11" w:history="1">
        <w:r w:rsidRPr="009F0820">
          <w:rPr>
            <w:rStyle w:val="Hyperlink"/>
            <w:sz w:val="22"/>
            <w:szCs w:val="22"/>
            <w:lang w:val="en-GB"/>
          </w:rPr>
          <w:t>NEA/NSC/WPMM/DOC(2020)2</w:t>
        </w:r>
      </w:hyperlink>
      <w:r w:rsidRPr="003453ED">
        <w:rPr>
          <w:sz w:val="22"/>
          <w:szCs w:val="22"/>
          <w:lang w:val="en-GB"/>
        </w:rPr>
        <w:t>]</w:t>
      </w:r>
    </w:p>
    <w:p w14:paraId="4D84E255" w14:textId="77777777" w:rsidR="003240FD" w:rsidRPr="003453ED" w:rsidRDefault="003240FD" w:rsidP="003240FD">
      <w:pPr>
        <w:pStyle w:val="Default"/>
        <w:numPr>
          <w:ilvl w:val="0"/>
          <w:numId w:val="1"/>
        </w:numPr>
        <w:tabs>
          <w:tab w:val="left" w:pos="1985"/>
        </w:tabs>
        <w:jc w:val="both"/>
        <w:rPr>
          <w:lang w:val="en-GB"/>
        </w:rPr>
      </w:pPr>
      <w:r w:rsidRPr="003453ED">
        <w:rPr>
          <w:sz w:val="22"/>
          <w:szCs w:val="22"/>
          <w:lang w:val="en-GB"/>
        </w:rPr>
        <w:t>Mandate of the Working Party on Materials Science Issues in Nuclear Fuels and Structural Materials (WPFM)</w:t>
      </w:r>
      <w:r>
        <w:rPr>
          <w:rFonts w:ascii="Arial" w:hAnsi="Arial" w:cs="Arial"/>
          <w:color w:val="333333"/>
          <w:sz w:val="18"/>
          <w:szCs w:val="18"/>
          <w:lang w:val="en-GB" w:eastAsia="en-GB"/>
        </w:rPr>
        <w:t xml:space="preserve"> </w:t>
      </w:r>
      <w:r w:rsidRPr="003453ED">
        <w:rPr>
          <w:sz w:val="22"/>
          <w:szCs w:val="22"/>
          <w:lang w:val="en-GB"/>
        </w:rPr>
        <w:t>[</w:t>
      </w:r>
      <w:hyperlink r:id="rId12" w:history="1">
        <w:r w:rsidRPr="009F0820">
          <w:rPr>
            <w:rStyle w:val="Hyperlink"/>
            <w:sz w:val="22"/>
            <w:szCs w:val="22"/>
            <w:lang w:val="en-GB"/>
          </w:rPr>
          <w:t>NEA/SEN/NSC(2021)2</w:t>
        </w:r>
      </w:hyperlink>
      <w:r w:rsidRPr="003453ED">
        <w:rPr>
          <w:sz w:val="22"/>
          <w:szCs w:val="22"/>
          <w:lang w:val="en-GB"/>
        </w:rPr>
        <w:t>]</w:t>
      </w:r>
    </w:p>
    <w:p w14:paraId="7DEBAA7F" w14:textId="77777777" w:rsidR="003240FD" w:rsidRPr="00AE5D1A" w:rsidRDefault="003240FD" w:rsidP="003240FD">
      <w:pPr>
        <w:pStyle w:val="Default"/>
        <w:numPr>
          <w:ilvl w:val="0"/>
          <w:numId w:val="1"/>
        </w:numPr>
        <w:tabs>
          <w:tab w:val="left" w:pos="1985"/>
        </w:tabs>
        <w:jc w:val="both"/>
        <w:rPr>
          <w:sz w:val="22"/>
          <w:szCs w:val="22"/>
          <w:lang w:val="en-GB"/>
        </w:rPr>
      </w:pPr>
      <w:r w:rsidRPr="001E0444">
        <w:rPr>
          <w:sz w:val="22"/>
          <w:szCs w:val="22"/>
          <w:lang w:val="en-GB"/>
        </w:rPr>
        <w:t xml:space="preserve">Summary Record of the </w:t>
      </w:r>
      <w:r>
        <w:rPr>
          <w:sz w:val="22"/>
          <w:szCs w:val="22"/>
          <w:lang w:val="en-GB"/>
        </w:rPr>
        <w:t>2</w:t>
      </w:r>
      <w:r>
        <w:rPr>
          <w:sz w:val="22"/>
          <w:szCs w:val="22"/>
          <w:vertAlign w:val="superscript"/>
          <w:lang w:val="en-GB"/>
        </w:rPr>
        <w:t>nd</w:t>
      </w:r>
      <w:r>
        <w:rPr>
          <w:sz w:val="22"/>
          <w:szCs w:val="22"/>
          <w:lang w:val="en-GB"/>
        </w:rPr>
        <w:t xml:space="preserve"> </w:t>
      </w:r>
      <w:r w:rsidRPr="001E0444">
        <w:rPr>
          <w:sz w:val="22"/>
          <w:szCs w:val="22"/>
          <w:lang w:val="en-GB"/>
        </w:rPr>
        <w:t xml:space="preserve">meeting of the </w:t>
      </w:r>
      <w:r w:rsidRPr="00CC286B">
        <w:rPr>
          <w:sz w:val="22"/>
          <w:szCs w:val="22"/>
          <w:lang w:val="en-GB"/>
        </w:rPr>
        <w:t>Working Party on Materials Science Issues in Nuclear Fuels and Structural Materials</w:t>
      </w:r>
      <w:r w:rsidRPr="001E0444">
        <w:rPr>
          <w:sz w:val="22"/>
          <w:szCs w:val="22"/>
          <w:lang w:val="en-GB"/>
        </w:rPr>
        <w:t xml:space="preserve"> </w:t>
      </w:r>
      <w:r>
        <w:rPr>
          <w:sz w:val="22"/>
          <w:szCs w:val="22"/>
          <w:lang w:val="en-GB"/>
        </w:rPr>
        <w:t xml:space="preserve">(WPFM) </w:t>
      </w:r>
      <w:r w:rsidRPr="001E0444">
        <w:rPr>
          <w:sz w:val="22"/>
          <w:szCs w:val="22"/>
          <w:lang w:val="en-GB"/>
        </w:rPr>
        <w:t xml:space="preserve">on </w:t>
      </w:r>
      <w:r>
        <w:rPr>
          <w:sz w:val="22"/>
          <w:szCs w:val="22"/>
          <w:lang w:val="en-GB"/>
        </w:rPr>
        <w:t>May 2022 [</w:t>
      </w:r>
      <w:r w:rsidRPr="003B68EF">
        <w:rPr>
          <w:i/>
          <w:sz w:val="22"/>
          <w:szCs w:val="22"/>
          <w:lang w:val="en-GB"/>
        </w:rPr>
        <w:t>forthcoming</w:t>
      </w:r>
      <w:r>
        <w:rPr>
          <w:sz w:val="22"/>
          <w:szCs w:val="22"/>
          <w:lang w:val="en-GB"/>
        </w:rPr>
        <w:t>]</w:t>
      </w:r>
    </w:p>
    <w:p w14:paraId="4EED1275" w14:textId="77777777" w:rsidR="00FE7F6E" w:rsidRDefault="00FE7F6E" w:rsidP="001B282D">
      <w:pPr>
        <w:shd w:val="clear" w:color="auto" w:fill="FFFFFF"/>
        <w:spacing w:after="150" w:line="240" w:lineRule="auto"/>
        <w:jc w:val="both"/>
        <w:rPr>
          <w:rFonts w:ascii="Times New Roman" w:eastAsia="Times New Roman" w:hAnsi="Times New Roman" w:cs="Times New Roman"/>
          <w:b/>
          <w:bCs/>
          <w:color w:val="000000"/>
          <w:lang w:eastAsia="fr-FR"/>
        </w:rPr>
      </w:pPr>
    </w:p>
    <w:p w14:paraId="77EA0418" w14:textId="77777777" w:rsidR="00BE2B3C" w:rsidRPr="00BE2B3C" w:rsidRDefault="00BE2B3C" w:rsidP="00BE2B3C">
      <w:pPr>
        <w:spacing w:after="120"/>
        <w:rPr>
          <w:rFonts w:ascii="Times New Roman" w:eastAsia="Times New Roman" w:hAnsi="Times New Roman" w:cs="Times New Roman"/>
          <w:b/>
          <w:bCs/>
          <w:color w:val="000000"/>
          <w:lang w:eastAsia="fr-FR"/>
        </w:rPr>
      </w:pPr>
      <w:r w:rsidRPr="00BE2B3C">
        <w:rPr>
          <w:rFonts w:ascii="Times New Roman" w:eastAsia="Times New Roman" w:hAnsi="Times New Roman" w:cs="Times New Roman"/>
          <w:b/>
          <w:bCs/>
          <w:color w:val="000000"/>
          <w:lang w:eastAsia="fr-FR"/>
        </w:rPr>
        <w:t>Background</w:t>
      </w:r>
    </w:p>
    <w:p w14:paraId="1EBC9140" w14:textId="5B03A9EE" w:rsidR="003240FD" w:rsidRDefault="003240FD" w:rsidP="003240FD">
      <w:pPr>
        <w:shd w:val="clear" w:color="auto" w:fill="FFFFFF"/>
        <w:spacing w:after="150" w:line="240" w:lineRule="auto"/>
        <w:jc w:val="both"/>
        <w:rPr>
          <w:rFonts w:ascii="Times New Roman" w:eastAsia="Times New Roman" w:hAnsi="Times New Roman" w:cs="Times New Roman"/>
          <w:b/>
          <w:bCs/>
          <w:color w:val="000000"/>
          <w:lang w:eastAsia="fr-FR"/>
        </w:rPr>
      </w:pPr>
      <w:r w:rsidRPr="00900F03">
        <w:rPr>
          <w:rFonts w:ascii="Times New Roman" w:eastAsia="Times New Roman" w:hAnsi="Times New Roman"/>
          <w:color w:val="000000"/>
        </w:rPr>
        <w:t>At the invitation of the NEA Steering Committee to all NEA standing technical committees, the N</w:t>
      </w:r>
      <w:r>
        <w:rPr>
          <w:rFonts w:ascii="Times New Roman" w:eastAsia="Times New Roman" w:hAnsi="Times New Roman"/>
          <w:color w:val="000000"/>
        </w:rPr>
        <w:t xml:space="preserve">uclear Science Committee (NSC) </w:t>
      </w:r>
      <w:r w:rsidRPr="00900F03">
        <w:rPr>
          <w:rFonts w:ascii="Times New Roman" w:eastAsia="Times New Roman" w:hAnsi="Times New Roman"/>
          <w:color w:val="000000"/>
        </w:rPr>
        <w:t xml:space="preserve">launched a prioritisation exercise in 2020. As part of this process, the NSC </w:t>
      </w:r>
      <w:r>
        <w:rPr>
          <w:rFonts w:ascii="Times New Roman" w:eastAsia="Times New Roman" w:hAnsi="Times New Roman"/>
          <w:color w:val="000000"/>
        </w:rPr>
        <w:t>mandate was</w:t>
      </w:r>
      <w:r w:rsidRPr="00900F03">
        <w:rPr>
          <w:rFonts w:ascii="Times New Roman" w:eastAsia="Times New Roman" w:hAnsi="Times New Roman"/>
          <w:color w:val="000000"/>
        </w:rPr>
        <w:t xml:space="preserve"> revised and NSC activities </w:t>
      </w:r>
      <w:r>
        <w:rPr>
          <w:rFonts w:ascii="Times New Roman" w:eastAsia="Times New Roman" w:hAnsi="Times New Roman"/>
          <w:color w:val="000000"/>
        </w:rPr>
        <w:t>were</w:t>
      </w:r>
      <w:r w:rsidRPr="00900F03">
        <w:rPr>
          <w:rFonts w:ascii="Times New Roman" w:eastAsia="Times New Roman" w:hAnsi="Times New Roman"/>
          <w:color w:val="000000"/>
        </w:rPr>
        <w:t xml:space="preserve"> prioritised and restructured in order to improve efficiency and maintain the high standard of NSC deliverables</w:t>
      </w:r>
      <w:r>
        <w:rPr>
          <w:rFonts w:ascii="Times New Roman" w:eastAsia="Times New Roman" w:hAnsi="Times New Roman"/>
          <w:color w:val="000000"/>
        </w:rPr>
        <w:t>,</w:t>
      </w:r>
      <w:r w:rsidRPr="00900F03">
        <w:rPr>
          <w:rFonts w:ascii="Times New Roman" w:eastAsia="Times New Roman" w:hAnsi="Times New Roman"/>
          <w:color w:val="000000"/>
        </w:rPr>
        <w:t xml:space="preserve"> while addressing activities according to the priorities indicated by the member countries.</w:t>
      </w:r>
      <w:r>
        <w:rPr>
          <w:rFonts w:ascii="Arial" w:hAnsi="Arial" w:cs="Arial"/>
          <w:color w:val="333333"/>
          <w:sz w:val="18"/>
          <w:szCs w:val="18"/>
          <w:shd w:val="clear" w:color="auto" w:fill="FFFFFF"/>
        </w:rPr>
        <w:t xml:space="preserve"> </w:t>
      </w:r>
      <w:r w:rsidRPr="00542E07">
        <w:rPr>
          <w:rFonts w:ascii="Times New Roman" w:eastAsia="Times New Roman" w:hAnsi="Times New Roman"/>
          <w:color w:val="000000"/>
        </w:rPr>
        <w:t xml:space="preserve">As a result of the prioritisation effort, NSC activities </w:t>
      </w:r>
      <w:r>
        <w:rPr>
          <w:rFonts w:ascii="Times New Roman" w:eastAsia="Times New Roman" w:hAnsi="Times New Roman"/>
          <w:color w:val="000000"/>
        </w:rPr>
        <w:t>were reformed</w:t>
      </w:r>
      <w:r w:rsidRPr="00542E07">
        <w:rPr>
          <w:rFonts w:ascii="Times New Roman" w:eastAsia="Times New Roman" w:hAnsi="Times New Roman"/>
          <w:color w:val="000000"/>
        </w:rPr>
        <w:t xml:space="preserve"> under the guidance of the NSC Bureau. This has resulted in the consolidation of </w:t>
      </w:r>
      <w:r>
        <w:rPr>
          <w:rFonts w:ascii="Times New Roman" w:eastAsia="Times New Roman" w:hAnsi="Times New Roman"/>
          <w:color w:val="000000"/>
        </w:rPr>
        <w:t>additional</w:t>
      </w:r>
      <w:r w:rsidRPr="00542E07">
        <w:rPr>
          <w:rFonts w:ascii="Times New Roman" w:eastAsia="Times New Roman" w:hAnsi="Times New Roman"/>
          <w:color w:val="000000"/>
        </w:rPr>
        <w:t xml:space="preserve"> fuel and structural materials activities into the Working Party on Materials Science Issues in Nuclear Fuels and Structural Materials (WPFM)</w:t>
      </w:r>
      <w:r>
        <w:rPr>
          <w:rFonts w:ascii="Times New Roman" w:eastAsia="Times New Roman" w:hAnsi="Times New Roman"/>
          <w:color w:val="000000"/>
        </w:rPr>
        <w:t xml:space="preserve">. </w:t>
      </w:r>
      <w:r w:rsidR="00CD4B44">
        <w:rPr>
          <w:rFonts w:ascii="Times New Roman" w:eastAsia="Times New Roman" w:hAnsi="Times New Roman"/>
          <w:color w:val="000000"/>
        </w:rPr>
        <w:t>Under the WPFM</w:t>
      </w:r>
      <w:r>
        <w:rPr>
          <w:rFonts w:ascii="Times New Roman" w:eastAsia="Times New Roman" w:hAnsi="Times New Roman"/>
          <w:color w:val="000000"/>
        </w:rPr>
        <w:t xml:space="preserve">, two new bodies </w:t>
      </w:r>
      <w:r w:rsidR="00CD4B44">
        <w:rPr>
          <w:rFonts w:ascii="Times New Roman" w:eastAsia="Times New Roman" w:hAnsi="Times New Roman"/>
          <w:color w:val="000000"/>
        </w:rPr>
        <w:t>will</w:t>
      </w:r>
      <w:r>
        <w:rPr>
          <w:rFonts w:ascii="Times New Roman" w:eastAsia="Times New Roman" w:hAnsi="Times New Roman"/>
          <w:color w:val="000000"/>
        </w:rPr>
        <w:t xml:space="preserve"> cover materials science aspects, one related to nuclear fuel (Expert Group on Fuel Materials or “EGFM”), and one related to structural materials (Expert Group on Structural Materials or “EGSM”).</w:t>
      </w:r>
    </w:p>
    <w:p w14:paraId="4AD53562" w14:textId="77777777" w:rsidR="00BE2B3C" w:rsidRDefault="00BE2B3C" w:rsidP="001B282D">
      <w:pPr>
        <w:shd w:val="clear" w:color="auto" w:fill="FFFFFF"/>
        <w:spacing w:after="150" w:line="240" w:lineRule="auto"/>
        <w:jc w:val="both"/>
        <w:rPr>
          <w:rFonts w:ascii="Times New Roman" w:eastAsia="Times New Roman" w:hAnsi="Times New Roman" w:cs="Times New Roman"/>
          <w:b/>
          <w:bCs/>
          <w:color w:val="000000"/>
          <w:lang w:eastAsia="fr-FR"/>
        </w:rPr>
      </w:pPr>
    </w:p>
    <w:p w14:paraId="706DC977" w14:textId="77777777" w:rsidR="0043259A" w:rsidRPr="001E0444" w:rsidRDefault="00FE7F6E" w:rsidP="001B282D">
      <w:pPr>
        <w:shd w:val="clear" w:color="auto" w:fill="FFFFFF"/>
        <w:spacing w:after="150" w:line="240" w:lineRule="auto"/>
        <w:jc w:val="both"/>
        <w:rPr>
          <w:rFonts w:ascii="Times New Roman" w:eastAsia="Times New Roman" w:hAnsi="Times New Roman" w:cs="Times New Roman"/>
          <w:color w:val="000000"/>
          <w:lang w:eastAsia="fr-FR"/>
        </w:rPr>
      </w:pPr>
      <w:r>
        <w:rPr>
          <w:rFonts w:ascii="Times New Roman" w:eastAsia="Times New Roman" w:hAnsi="Times New Roman" w:cs="Times New Roman"/>
          <w:b/>
          <w:bCs/>
          <w:color w:val="000000"/>
          <w:lang w:eastAsia="fr-FR"/>
        </w:rPr>
        <w:t>S</w:t>
      </w:r>
      <w:r w:rsidR="0043259A" w:rsidRPr="001E0444">
        <w:rPr>
          <w:rFonts w:ascii="Times New Roman" w:eastAsia="Times New Roman" w:hAnsi="Times New Roman" w:cs="Times New Roman"/>
          <w:b/>
          <w:bCs/>
          <w:color w:val="000000"/>
          <w:lang w:eastAsia="fr-FR"/>
        </w:rPr>
        <w:t>cope</w:t>
      </w:r>
    </w:p>
    <w:p w14:paraId="2BD6A274" w14:textId="10CE723B" w:rsidR="003B23CA" w:rsidRPr="00DA5687" w:rsidRDefault="0043259A" w:rsidP="001B282D">
      <w:pPr>
        <w:shd w:val="clear" w:color="auto" w:fill="FFFFFF"/>
        <w:spacing w:after="150" w:line="240" w:lineRule="auto"/>
        <w:jc w:val="both"/>
        <w:rPr>
          <w:rFonts w:ascii="Times New Roman" w:eastAsia="Times New Roman" w:hAnsi="Times New Roman" w:cs="Times New Roman"/>
          <w:color w:val="000000"/>
          <w:lang w:eastAsia="fr-FR"/>
        </w:rPr>
      </w:pPr>
      <w:r w:rsidRPr="00DA5687">
        <w:rPr>
          <w:rFonts w:ascii="Times New Roman" w:eastAsia="Times New Roman" w:hAnsi="Times New Roman" w:cs="Times New Roman"/>
          <w:color w:val="000000"/>
          <w:lang w:eastAsia="fr-FR"/>
        </w:rPr>
        <w:t xml:space="preserve">Under the guidance of the NSC and under the mandate of the </w:t>
      </w:r>
      <w:r w:rsidR="00CC286B" w:rsidRPr="00DA5687">
        <w:rPr>
          <w:rFonts w:ascii="Times New Roman" w:eastAsia="Times New Roman" w:hAnsi="Times New Roman" w:cs="Times New Roman"/>
          <w:color w:val="000000"/>
          <w:lang w:eastAsia="fr-FR"/>
        </w:rPr>
        <w:t>WPFM</w:t>
      </w:r>
      <w:r w:rsidRPr="00DA5687">
        <w:rPr>
          <w:rFonts w:ascii="Times New Roman" w:eastAsia="Times New Roman" w:hAnsi="Times New Roman" w:cs="Times New Roman"/>
          <w:color w:val="000000"/>
          <w:lang w:eastAsia="fr-FR"/>
        </w:rPr>
        <w:t xml:space="preserve">, the </w:t>
      </w:r>
      <w:r w:rsidR="003B23CA" w:rsidRPr="00DA5687">
        <w:rPr>
          <w:rFonts w:ascii="Times New Roman" w:eastAsia="Times New Roman" w:hAnsi="Times New Roman" w:cs="Times New Roman"/>
          <w:color w:val="000000"/>
          <w:lang w:eastAsia="fr-FR"/>
        </w:rPr>
        <w:t xml:space="preserve">work </w:t>
      </w:r>
      <w:r w:rsidRPr="00DA5687">
        <w:rPr>
          <w:rFonts w:ascii="Times New Roman" w:eastAsia="Times New Roman" w:hAnsi="Times New Roman" w:cs="Times New Roman"/>
          <w:color w:val="000000"/>
          <w:lang w:eastAsia="fr-FR"/>
        </w:rPr>
        <w:t>of EG</w:t>
      </w:r>
      <w:r w:rsidR="00565E2E" w:rsidRPr="00DA5687">
        <w:rPr>
          <w:rFonts w:ascii="Times New Roman" w:eastAsia="Times New Roman" w:hAnsi="Times New Roman" w:cs="Times New Roman"/>
          <w:color w:val="000000"/>
          <w:lang w:eastAsia="fr-FR"/>
        </w:rPr>
        <w:t>F</w:t>
      </w:r>
      <w:r w:rsidRPr="00DA5687">
        <w:rPr>
          <w:rFonts w:ascii="Times New Roman" w:eastAsia="Times New Roman" w:hAnsi="Times New Roman" w:cs="Times New Roman"/>
          <w:color w:val="000000"/>
          <w:lang w:eastAsia="fr-FR"/>
        </w:rPr>
        <w:t xml:space="preserve">M </w:t>
      </w:r>
      <w:r w:rsidR="003B23CA" w:rsidRPr="00DA5687">
        <w:rPr>
          <w:rFonts w:ascii="Times New Roman" w:eastAsia="Times New Roman" w:hAnsi="Times New Roman" w:cs="Times New Roman"/>
          <w:color w:val="000000"/>
          <w:lang w:eastAsia="fr-FR"/>
        </w:rPr>
        <w:t>will cover materials science aspects of nuclear fuel. As such, it will advance multi-scale modelling and simulation</w:t>
      </w:r>
      <w:r w:rsidR="005808D5" w:rsidRPr="00DA5687">
        <w:rPr>
          <w:rFonts w:ascii="Times New Roman" w:eastAsia="Times New Roman" w:hAnsi="Times New Roman" w:cs="Times New Roman"/>
          <w:color w:val="000000"/>
          <w:lang w:eastAsia="fr-FR"/>
        </w:rPr>
        <w:t xml:space="preserve"> together with experimental activities</w:t>
      </w:r>
      <w:r w:rsidR="003B23CA" w:rsidRPr="00DA5687">
        <w:rPr>
          <w:rFonts w:ascii="Times New Roman" w:eastAsia="Times New Roman" w:hAnsi="Times New Roman" w:cs="Times New Roman"/>
          <w:color w:val="000000"/>
          <w:lang w:eastAsia="fr-FR"/>
        </w:rPr>
        <w:t xml:space="preserve">. The EGFM </w:t>
      </w:r>
      <w:r w:rsidR="00411E82" w:rsidRPr="00DA5687">
        <w:rPr>
          <w:rFonts w:ascii="Times New Roman" w:eastAsia="Times New Roman" w:hAnsi="Times New Roman" w:cs="Times New Roman"/>
          <w:color w:val="000000"/>
          <w:lang w:eastAsia="fr-FR"/>
        </w:rPr>
        <w:t xml:space="preserve">will address all fuel types, both </w:t>
      </w:r>
      <w:r w:rsidR="003B23CA" w:rsidRPr="00DA5687">
        <w:rPr>
          <w:rFonts w:ascii="Times New Roman" w:eastAsia="Times New Roman" w:hAnsi="Times New Roman" w:cs="Times New Roman"/>
          <w:color w:val="000000"/>
          <w:lang w:eastAsia="fr-FR"/>
        </w:rPr>
        <w:t>fuel materials currently deployed in the nuclear fleet and envisaged for future fission</w:t>
      </w:r>
      <w:r w:rsidR="00DF540E" w:rsidRPr="00DA5687">
        <w:rPr>
          <w:rFonts w:ascii="Times New Roman" w:eastAsia="Times New Roman" w:hAnsi="Times New Roman" w:cs="Times New Roman"/>
          <w:color w:val="000000"/>
          <w:lang w:eastAsia="fr-FR"/>
        </w:rPr>
        <w:t xml:space="preserve"> </w:t>
      </w:r>
      <w:r w:rsidR="003B23CA" w:rsidRPr="00DA5687">
        <w:rPr>
          <w:rFonts w:ascii="Times New Roman" w:eastAsia="Times New Roman" w:hAnsi="Times New Roman" w:cs="Times New Roman"/>
          <w:color w:val="000000"/>
          <w:lang w:eastAsia="fr-FR"/>
        </w:rPr>
        <w:t>reactors,</w:t>
      </w:r>
      <w:r w:rsidR="00B25E1A" w:rsidRPr="00DA5687">
        <w:rPr>
          <w:rFonts w:ascii="Times New Roman" w:eastAsia="Times New Roman" w:hAnsi="Times New Roman" w:cs="Times New Roman"/>
          <w:color w:val="000000"/>
          <w:lang w:eastAsia="fr-FR"/>
        </w:rPr>
        <w:t xml:space="preserve"> as well as </w:t>
      </w:r>
      <w:r w:rsidR="003B23CA" w:rsidRPr="00DA5687">
        <w:rPr>
          <w:rFonts w:ascii="Times New Roman" w:eastAsia="Times New Roman" w:hAnsi="Times New Roman" w:cs="Times New Roman"/>
          <w:color w:val="000000"/>
          <w:lang w:eastAsia="fr-FR"/>
        </w:rPr>
        <w:t>advanced fuels</w:t>
      </w:r>
      <w:r w:rsidR="00B25E1A" w:rsidRPr="00DA5687">
        <w:rPr>
          <w:rFonts w:ascii="Times New Roman" w:eastAsia="Times New Roman" w:hAnsi="Times New Roman" w:cs="Times New Roman"/>
          <w:color w:val="000000"/>
          <w:lang w:eastAsia="fr-FR"/>
        </w:rPr>
        <w:t>,</w:t>
      </w:r>
      <w:r w:rsidR="003B23CA" w:rsidRPr="00DA5687">
        <w:rPr>
          <w:rFonts w:ascii="Times New Roman" w:eastAsia="Times New Roman" w:hAnsi="Times New Roman" w:cs="Times New Roman"/>
          <w:color w:val="000000"/>
          <w:lang w:eastAsia="fr-FR"/>
        </w:rPr>
        <w:t xml:space="preserve"> such as </w:t>
      </w:r>
      <w:r w:rsidR="005808D5" w:rsidRPr="00DA5687">
        <w:rPr>
          <w:rFonts w:ascii="Times New Roman" w:eastAsia="Times New Roman" w:hAnsi="Times New Roman" w:cs="Times New Roman"/>
          <w:color w:val="000000"/>
          <w:lang w:eastAsia="fr-FR"/>
        </w:rPr>
        <w:t xml:space="preserve">oxide, </w:t>
      </w:r>
      <w:r w:rsidR="003B23CA" w:rsidRPr="00DA5687">
        <w:rPr>
          <w:rFonts w:ascii="Times New Roman" w:eastAsia="Times New Roman" w:hAnsi="Times New Roman" w:cs="Times New Roman"/>
          <w:color w:val="000000"/>
          <w:lang w:eastAsia="fr-FR"/>
        </w:rPr>
        <w:t>metallic,</w:t>
      </w:r>
      <w:r w:rsidR="005808D5" w:rsidRPr="00DA5687">
        <w:rPr>
          <w:rFonts w:ascii="Times New Roman" w:eastAsia="Times New Roman" w:hAnsi="Times New Roman" w:cs="Times New Roman"/>
          <w:color w:val="000000"/>
          <w:lang w:eastAsia="fr-FR"/>
        </w:rPr>
        <w:t xml:space="preserve"> nitride, carbide, silicide, composite fuels, and relevant </w:t>
      </w:r>
      <w:r w:rsidR="006B38D3" w:rsidRPr="00DA5687">
        <w:rPr>
          <w:rFonts w:ascii="Times New Roman" w:eastAsia="Times New Roman" w:hAnsi="Times New Roman" w:cs="Times New Roman"/>
          <w:color w:val="000000"/>
          <w:lang w:eastAsia="fr-FR"/>
        </w:rPr>
        <w:t>cladding issues</w:t>
      </w:r>
      <w:r w:rsidR="006C5284" w:rsidRPr="00DA5687">
        <w:rPr>
          <w:rFonts w:ascii="Times New Roman" w:eastAsia="Times New Roman" w:hAnsi="Times New Roman" w:cs="Times New Roman"/>
          <w:color w:val="000000"/>
          <w:lang w:eastAsia="fr-FR"/>
        </w:rPr>
        <w:t>, etc.</w:t>
      </w:r>
    </w:p>
    <w:p w14:paraId="466643A3" w14:textId="77777777" w:rsidR="003240FD" w:rsidRDefault="003240FD" w:rsidP="00FE7F6E">
      <w:pPr>
        <w:shd w:val="clear" w:color="auto" w:fill="FFFFFF"/>
        <w:spacing w:before="100" w:beforeAutospacing="1" w:after="100" w:afterAutospacing="1" w:line="240" w:lineRule="auto"/>
        <w:jc w:val="both"/>
        <w:rPr>
          <w:rFonts w:ascii="Times New Roman" w:eastAsia="Times New Roman" w:hAnsi="Times New Roman" w:cs="Times New Roman"/>
          <w:b/>
          <w:bCs/>
          <w:color w:val="000000"/>
          <w:lang w:eastAsia="fr-FR"/>
        </w:rPr>
      </w:pPr>
    </w:p>
    <w:p w14:paraId="148C8247" w14:textId="22E5010E" w:rsidR="00FE7F6E" w:rsidRPr="001E0444" w:rsidRDefault="00FE7F6E" w:rsidP="00FE7F6E">
      <w:p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fr-FR"/>
        </w:rPr>
      </w:pPr>
      <w:r w:rsidRPr="001E0444">
        <w:rPr>
          <w:rFonts w:ascii="Times New Roman" w:eastAsia="Times New Roman" w:hAnsi="Times New Roman" w:cs="Times New Roman"/>
          <w:b/>
          <w:bCs/>
          <w:color w:val="000000"/>
          <w:lang w:eastAsia="fr-FR"/>
        </w:rPr>
        <w:lastRenderedPageBreak/>
        <w:t>Objectives</w:t>
      </w:r>
    </w:p>
    <w:p w14:paraId="6D6E9098" w14:textId="4EB4E0D5" w:rsidR="00314D6E" w:rsidRPr="00314D6E" w:rsidRDefault="003240FD" w:rsidP="00314D6E">
      <w:pPr>
        <w:spacing w:after="60"/>
        <w:jc w:val="both"/>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The</w:t>
      </w:r>
      <w:r w:rsidR="00EB7FE4">
        <w:rPr>
          <w:rFonts w:ascii="Times New Roman" w:eastAsia="Times New Roman" w:hAnsi="Times New Roman" w:cs="Times New Roman"/>
          <w:color w:val="000000"/>
          <w:lang w:eastAsia="fr-FR"/>
        </w:rPr>
        <w:t xml:space="preserve"> EGFM </w:t>
      </w:r>
      <w:r>
        <w:rPr>
          <w:rFonts w:ascii="Times New Roman" w:eastAsia="Times New Roman" w:hAnsi="Times New Roman" w:cs="Times New Roman"/>
          <w:color w:val="000000"/>
          <w:lang w:eastAsia="fr-FR"/>
        </w:rPr>
        <w:t>will</w:t>
      </w:r>
      <w:r w:rsidR="00EB7FE4">
        <w:rPr>
          <w:rFonts w:ascii="Times New Roman" w:eastAsia="Times New Roman" w:hAnsi="Times New Roman" w:cs="Times New Roman"/>
          <w:color w:val="000000"/>
          <w:lang w:eastAsia="fr-FR"/>
        </w:rPr>
        <w:t>:</w:t>
      </w:r>
    </w:p>
    <w:p w14:paraId="45ADF6E7" w14:textId="0C223542" w:rsidR="00482267" w:rsidRPr="00DA5687" w:rsidRDefault="00EB7FE4" w:rsidP="00E80FA9">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fr-FR"/>
        </w:rPr>
      </w:pPr>
      <w:r w:rsidRPr="00DA5687">
        <w:rPr>
          <w:rFonts w:ascii="Times New Roman" w:eastAsia="Times New Roman" w:hAnsi="Times New Roman" w:cs="Times New Roman"/>
          <w:color w:val="000000"/>
          <w:lang w:eastAsia="fr-FR"/>
        </w:rPr>
        <w:t>Assess m</w:t>
      </w:r>
      <w:r w:rsidR="00314D6E" w:rsidRPr="00DA5687">
        <w:rPr>
          <w:rFonts w:ascii="Times New Roman" w:eastAsia="Times New Roman" w:hAnsi="Times New Roman" w:cs="Times New Roman"/>
          <w:color w:val="000000"/>
          <w:lang w:eastAsia="fr-FR"/>
        </w:rPr>
        <w:t>ulti-scale modelling and simulation of</w:t>
      </w:r>
      <w:r w:rsidR="008035CD" w:rsidRPr="00DA5687">
        <w:rPr>
          <w:rFonts w:ascii="Times New Roman" w:eastAsia="Times New Roman" w:hAnsi="Times New Roman" w:cs="Times New Roman"/>
          <w:color w:val="000000"/>
          <w:lang w:eastAsia="fr-FR"/>
        </w:rPr>
        <w:t xml:space="preserve"> </w:t>
      </w:r>
      <w:r w:rsidR="00B131B5" w:rsidRPr="00DA5687">
        <w:rPr>
          <w:rFonts w:ascii="Times New Roman" w:eastAsia="Times New Roman" w:hAnsi="Times New Roman" w:cs="Times New Roman"/>
          <w:color w:val="000000"/>
          <w:lang w:eastAsia="fr-FR"/>
        </w:rPr>
        <w:t>fuel</w:t>
      </w:r>
      <w:r w:rsidR="00314D6E" w:rsidRPr="00DA5687">
        <w:rPr>
          <w:rFonts w:ascii="Times New Roman" w:eastAsia="Times New Roman" w:hAnsi="Times New Roman" w:cs="Times New Roman"/>
          <w:color w:val="000000"/>
          <w:lang w:eastAsia="fr-FR"/>
        </w:rPr>
        <w:t xml:space="preserve"> materials for nuclear systems</w:t>
      </w:r>
      <w:r w:rsidR="003F7662">
        <w:rPr>
          <w:rFonts w:ascii="Times New Roman" w:eastAsia="Times New Roman" w:hAnsi="Times New Roman" w:cs="Times New Roman"/>
          <w:color w:val="000000"/>
          <w:lang w:eastAsia="fr-FR"/>
        </w:rPr>
        <w:t>;</w:t>
      </w:r>
      <w:r w:rsidR="00314D6E" w:rsidRPr="00DA5687">
        <w:rPr>
          <w:rFonts w:ascii="Times New Roman" w:eastAsia="Times New Roman" w:hAnsi="Times New Roman" w:cs="Times New Roman"/>
          <w:color w:val="000000"/>
          <w:lang w:eastAsia="fr-FR"/>
        </w:rPr>
        <w:t xml:space="preserve"> </w:t>
      </w:r>
    </w:p>
    <w:p w14:paraId="3DE5D41C" w14:textId="1DC2A272" w:rsidR="00314D6E" w:rsidRPr="00DA5687" w:rsidRDefault="006C5284" w:rsidP="00E80FA9">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fr-FR"/>
        </w:rPr>
      </w:pPr>
      <w:r w:rsidRPr="00DA5687">
        <w:rPr>
          <w:rFonts w:ascii="Times New Roman" w:eastAsia="Times New Roman" w:hAnsi="Times New Roman" w:cs="Times New Roman"/>
          <w:color w:val="000000"/>
          <w:lang w:eastAsia="fr-FR"/>
        </w:rPr>
        <w:t xml:space="preserve">Promote the implementation of </w:t>
      </w:r>
      <w:r w:rsidR="00314D6E" w:rsidRPr="00DA5687">
        <w:rPr>
          <w:rFonts w:ascii="Times New Roman" w:eastAsia="Times New Roman" w:hAnsi="Times New Roman" w:cs="Times New Roman"/>
          <w:color w:val="000000"/>
          <w:lang w:eastAsia="fr-FR"/>
        </w:rPr>
        <w:t>advanced computational techniques for scale bridging and model integration from physics-based computation to data</w:t>
      </w:r>
      <w:r w:rsidR="003F7662">
        <w:rPr>
          <w:rFonts w:ascii="Times New Roman" w:eastAsia="Times New Roman" w:hAnsi="Times New Roman" w:cs="Times New Roman"/>
          <w:color w:val="000000"/>
          <w:lang w:eastAsia="fr-FR"/>
        </w:rPr>
        <w:t>-</w:t>
      </w:r>
      <w:r w:rsidR="00314D6E" w:rsidRPr="00DA5687">
        <w:rPr>
          <w:rFonts w:ascii="Times New Roman" w:eastAsia="Times New Roman" w:hAnsi="Times New Roman" w:cs="Times New Roman"/>
          <w:color w:val="000000"/>
          <w:lang w:eastAsia="fr-FR"/>
        </w:rPr>
        <w:t>driven modelling</w:t>
      </w:r>
      <w:r w:rsidR="003F7662">
        <w:rPr>
          <w:rFonts w:ascii="Times New Roman" w:eastAsia="Times New Roman" w:hAnsi="Times New Roman" w:cs="Times New Roman"/>
          <w:color w:val="000000"/>
          <w:lang w:eastAsia="fr-FR"/>
        </w:rPr>
        <w:t>;</w:t>
      </w:r>
    </w:p>
    <w:p w14:paraId="350707FF" w14:textId="137E9852" w:rsidR="000F6EE8" w:rsidRPr="00DA5687" w:rsidRDefault="00EB7FE4" w:rsidP="00E80FA9">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fr-FR"/>
        </w:rPr>
      </w:pPr>
      <w:r w:rsidRPr="00DA5687">
        <w:rPr>
          <w:rFonts w:ascii="Times New Roman" w:eastAsia="Times New Roman" w:hAnsi="Times New Roman" w:cs="Times New Roman"/>
          <w:color w:val="000000"/>
          <w:lang w:eastAsia="fr-FR"/>
        </w:rPr>
        <w:t>Perform v</w:t>
      </w:r>
      <w:r w:rsidR="000F6EE8" w:rsidRPr="00DA5687">
        <w:rPr>
          <w:rFonts w:ascii="Times New Roman" w:eastAsia="Times New Roman" w:hAnsi="Times New Roman" w:cs="Times New Roman"/>
          <w:color w:val="000000"/>
          <w:lang w:eastAsia="fr-FR"/>
        </w:rPr>
        <w:t xml:space="preserve">erification and validation of simulations and model predictions through uncertainty analysis, evaluation of approximations, benchmarking of </w:t>
      </w:r>
      <w:r w:rsidR="00482267" w:rsidRPr="00DA5687">
        <w:rPr>
          <w:rFonts w:ascii="Times New Roman" w:eastAsia="Times New Roman" w:hAnsi="Times New Roman" w:cs="Times New Roman"/>
          <w:color w:val="000000"/>
          <w:lang w:eastAsia="fr-FR"/>
        </w:rPr>
        <w:t>fuel materials</w:t>
      </w:r>
      <w:r w:rsidR="000F6EE8" w:rsidRPr="00DA5687">
        <w:rPr>
          <w:rFonts w:ascii="Times New Roman" w:eastAsia="Times New Roman" w:hAnsi="Times New Roman" w:cs="Times New Roman"/>
          <w:color w:val="000000"/>
          <w:lang w:eastAsia="fr-FR"/>
        </w:rPr>
        <w:t xml:space="preserve"> behaviour simulation tools, and comparison with analytical solutions as well as experimental data</w:t>
      </w:r>
      <w:r w:rsidR="005E00CA" w:rsidRPr="00DA5687">
        <w:rPr>
          <w:rFonts w:ascii="Times New Roman" w:eastAsia="Times New Roman" w:hAnsi="Times New Roman" w:cs="Times New Roman"/>
          <w:color w:val="000000"/>
          <w:lang w:eastAsia="fr-FR"/>
        </w:rPr>
        <w:t>;</w:t>
      </w:r>
    </w:p>
    <w:p w14:paraId="40100891" w14:textId="35D977D4" w:rsidR="00411E82" w:rsidRPr="00DA5687" w:rsidRDefault="00411E82" w:rsidP="00411E82">
      <w:pPr>
        <w:pStyle w:val="ListParagraph"/>
        <w:numPr>
          <w:ilvl w:val="0"/>
          <w:numId w:val="3"/>
        </w:numPr>
        <w:shd w:val="clear" w:color="auto" w:fill="FFFFFF"/>
        <w:spacing w:after="150" w:line="240" w:lineRule="auto"/>
        <w:jc w:val="both"/>
        <w:rPr>
          <w:rFonts w:ascii="Times New Roman" w:eastAsia="Times New Roman" w:hAnsi="Times New Roman" w:cs="Times New Roman"/>
          <w:color w:val="000000"/>
          <w:lang w:eastAsia="fr-FR"/>
        </w:rPr>
      </w:pPr>
      <w:r w:rsidRPr="00DA5687">
        <w:rPr>
          <w:rFonts w:ascii="Times New Roman" w:eastAsia="Times New Roman" w:hAnsi="Times New Roman" w:cs="Times New Roman"/>
          <w:color w:val="000000"/>
          <w:lang w:eastAsia="fr-FR"/>
        </w:rPr>
        <w:t>Conduct joint and comparative studies to improve the understanding and modelling of the behaviour of fuel</w:t>
      </w:r>
      <w:r w:rsidR="00EB7FE4" w:rsidRPr="00DA5687">
        <w:rPr>
          <w:rFonts w:ascii="Times New Roman" w:eastAsia="Times New Roman" w:hAnsi="Times New Roman" w:cs="Times New Roman"/>
          <w:color w:val="000000"/>
          <w:lang w:eastAsia="fr-FR"/>
        </w:rPr>
        <w:t xml:space="preserve"> materials</w:t>
      </w:r>
      <w:r w:rsidR="003F7662">
        <w:rPr>
          <w:rFonts w:ascii="Times New Roman" w:eastAsia="Times New Roman" w:hAnsi="Times New Roman" w:cs="Times New Roman"/>
          <w:color w:val="000000"/>
          <w:lang w:eastAsia="fr-FR"/>
        </w:rPr>
        <w:t xml:space="preserve">; </w:t>
      </w:r>
    </w:p>
    <w:p w14:paraId="0E483C48" w14:textId="72D6CBC4" w:rsidR="006C5284" w:rsidRPr="00DA5687" w:rsidRDefault="006C5284" w:rsidP="006C5284">
      <w:pPr>
        <w:pStyle w:val="ListParagraph"/>
        <w:numPr>
          <w:ilvl w:val="0"/>
          <w:numId w:val="3"/>
        </w:numPr>
        <w:rPr>
          <w:rFonts w:ascii="Times New Roman" w:eastAsia="Times New Roman" w:hAnsi="Times New Roman" w:cs="Times New Roman"/>
          <w:color w:val="000000"/>
          <w:lang w:eastAsia="fr-FR"/>
        </w:rPr>
      </w:pPr>
      <w:r w:rsidRPr="00DA5687">
        <w:rPr>
          <w:rFonts w:ascii="Times New Roman" w:eastAsia="Times New Roman" w:hAnsi="Times New Roman" w:cs="Times New Roman"/>
          <w:color w:val="000000"/>
          <w:lang w:eastAsia="fr-FR"/>
        </w:rPr>
        <w:t>Enhance the implementation and exploitation of systematic fuel materials experimental characterisation through the establishment of protocols of execution, data collection and data analysis</w:t>
      </w:r>
      <w:r w:rsidR="003F7662">
        <w:rPr>
          <w:rFonts w:ascii="Times New Roman" w:eastAsia="Times New Roman" w:hAnsi="Times New Roman" w:cs="Times New Roman"/>
          <w:color w:val="000000"/>
          <w:lang w:eastAsia="fr-FR"/>
        </w:rPr>
        <w:t>;</w:t>
      </w:r>
    </w:p>
    <w:p w14:paraId="7CC23F7A" w14:textId="3554108B" w:rsidR="00411E82" w:rsidRPr="00DA5687" w:rsidRDefault="00411E82" w:rsidP="00715FB6">
      <w:pPr>
        <w:pStyle w:val="ListParagraph"/>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fr-FR"/>
        </w:rPr>
      </w:pPr>
      <w:r w:rsidRPr="00DA5687">
        <w:rPr>
          <w:rFonts w:ascii="Times New Roman" w:eastAsia="Times New Roman" w:hAnsi="Times New Roman" w:cs="Times New Roman"/>
          <w:color w:val="000000"/>
          <w:lang w:eastAsia="fr-FR"/>
        </w:rPr>
        <w:t>Conduct joint and comparative studies to support the development, selection and characterisation of innovative fuel materials with enhanced performance</w:t>
      </w:r>
      <w:r w:rsidR="003F7662">
        <w:rPr>
          <w:rFonts w:ascii="Times New Roman" w:eastAsia="Times New Roman" w:hAnsi="Times New Roman" w:cs="Times New Roman"/>
          <w:color w:val="000000"/>
          <w:lang w:eastAsia="fr-FR"/>
        </w:rPr>
        <w:t>;</w:t>
      </w:r>
    </w:p>
    <w:p w14:paraId="69CA8299" w14:textId="750B8586" w:rsidR="000F6EE8" w:rsidRPr="00DA5687" w:rsidRDefault="00EB7FE4" w:rsidP="00715FB6">
      <w:pPr>
        <w:pStyle w:val="ListParagraph"/>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fr-FR"/>
        </w:rPr>
      </w:pPr>
      <w:r w:rsidRPr="00DA5687">
        <w:rPr>
          <w:rFonts w:ascii="Times New Roman" w:eastAsia="Times New Roman" w:hAnsi="Times New Roman" w:cs="Times New Roman"/>
          <w:color w:val="000000"/>
          <w:lang w:eastAsia="fr-FR"/>
        </w:rPr>
        <w:t>Engage with experimental campaigns, such as those performed within the NEA Framework for Irradiation Experiments (FIDES), to optimise the link between i</w:t>
      </w:r>
      <w:r w:rsidR="000F6EE8" w:rsidRPr="00DA5687">
        <w:rPr>
          <w:rFonts w:ascii="Times New Roman" w:eastAsia="Times New Roman" w:hAnsi="Times New Roman" w:cs="Times New Roman"/>
          <w:color w:val="000000"/>
          <w:lang w:eastAsia="fr-FR"/>
        </w:rPr>
        <w:t>rradiation</w:t>
      </w:r>
      <w:r w:rsidRPr="00DA5687">
        <w:rPr>
          <w:rFonts w:ascii="Times New Roman" w:eastAsia="Times New Roman" w:hAnsi="Times New Roman" w:cs="Times New Roman"/>
          <w:color w:val="000000"/>
          <w:lang w:eastAsia="fr-FR"/>
        </w:rPr>
        <w:t xml:space="preserve"> experimental data generated and the needs of the modelling and simulation community</w:t>
      </w:r>
      <w:r w:rsidR="003F7662">
        <w:rPr>
          <w:rFonts w:ascii="Times New Roman" w:eastAsia="Times New Roman" w:hAnsi="Times New Roman" w:cs="Times New Roman"/>
          <w:color w:val="000000"/>
          <w:lang w:eastAsia="fr-FR"/>
        </w:rPr>
        <w:t>;</w:t>
      </w:r>
      <w:r w:rsidR="000F6EE8" w:rsidRPr="00DA5687">
        <w:rPr>
          <w:rFonts w:ascii="Times New Roman" w:eastAsia="Times New Roman" w:hAnsi="Times New Roman" w:cs="Times New Roman"/>
          <w:color w:val="000000"/>
          <w:lang w:eastAsia="fr-FR"/>
        </w:rPr>
        <w:t xml:space="preserve"> </w:t>
      </w:r>
    </w:p>
    <w:p w14:paraId="190113EE" w14:textId="560E6E7F" w:rsidR="000F6EE8" w:rsidRPr="00DA5687" w:rsidRDefault="00411E82" w:rsidP="00E80FA9">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fr-FR"/>
        </w:rPr>
      </w:pPr>
      <w:r w:rsidRPr="00DA5687">
        <w:rPr>
          <w:rFonts w:ascii="Times New Roman" w:eastAsia="Times New Roman" w:hAnsi="Times New Roman" w:cs="Times New Roman"/>
          <w:color w:val="000000"/>
          <w:lang w:eastAsia="fr-FR"/>
        </w:rPr>
        <w:t>A</w:t>
      </w:r>
      <w:r w:rsidR="000F6EE8" w:rsidRPr="00DA5687">
        <w:rPr>
          <w:rFonts w:ascii="Times New Roman" w:eastAsia="Times New Roman" w:hAnsi="Times New Roman" w:cs="Times New Roman"/>
          <w:color w:val="000000"/>
          <w:lang w:eastAsia="fr-FR"/>
        </w:rPr>
        <w:t>ssess</w:t>
      </w:r>
      <w:r w:rsidR="00EB7FE4" w:rsidRPr="00DA5687">
        <w:rPr>
          <w:rFonts w:ascii="Times New Roman" w:eastAsia="Times New Roman" w:hAnsi="Times New Roman" w:cs="Times New Roman"/>
          <w:color w:val="000000"/>
          <w:lang w:eastAsia="fr-FR"/>
        </w:rPr>
        <w:t xml:space="preserve"> </w:t>
      </w:r>
      <w:r w:rsidR="00AA4C2E" w:rsidRPr="00DA5687">
        <w:rPr>
          <w:rFonts w:ascii="Times New Roman" w:eastAsia="Times New Roman" w:hAnsi="Times New Roman" w:cs="Times New Roman"/>
          <w:color w:val="000000"/>
          <w:lang w:eastAsia="fr-FR"/>
        </w:rPr>
        <w:t>the</w:t>
      </w:r>
      <w:r w:rsidR="000F6EE8" w:rsidRPr="00DA5687">
        <w:rPr>
          <w:rFonts w:ascii="Times New Roman" w:eastAsia="Times New Roman" w:hAnsi="Times New Roman" w:cs="Times New Roman"/>
          <w:color w:val="000000"/>
          <w:lang w:eastAsia="fr-FR"/>
        </w:rPr>
        <w:t xml:space="preserve"> </w:t>
      </w:r>
      <w:r w:rsidR="00731AA2" w:rsidRPr="00DA5687">
        <w:rPr>
          <w:rFonts w:ascii="Times New Roman" w:eastAsia="Times New Roman" w:hAnsi="Times New Roman" w:cs="Times New Roman"/>
          <w:color w:val="000000"/>
          <w:lang w:eastAsia="fr-FR"/>
        </w:rPr>
        <w:t>status</w:t>
      </w:r>
      <w:r w:rsidR="000F6EE8" w:rsidRPr="00DA5687">
        <w:rPr>
          <w:rFonts w:ascii="Times New Roman" w:eastAsia="Times New Roman" w:hAnsi="Times New Roman" w:cs="Times New Roman"/>
          <w:color w:val="000000"/>
          <w:lang w:eastAsia="fr-FR"/>
        </w:rPr>
        <w:t xml:space="preserve"> and future needs</w:t>
      </w:r>
      <w:r w:rsidR="00D94DE9" w:rsidRPr="00DA5687">
        <w:rPr>
          <w:rFonts w:ascii="Times New Roman" w:eastAsia="Times New Roman" w:hAnsi="Times New Roman" w:cs="Times New Roman"/>
          <w:color w:val="000000"/>
          <w:lang w:eastAsia="fr-FR"/>
        </w:rPr>
        <w:t xml:space="preserve"> with regard to modelling and experimental data</w:t>
      </w:r>
      <w:r w:rsidR="000F6EE8" w:rsidRPr="00DA5687">
        <w:rPr>
          <w:rFonts w:ascii="Times New Roman" w:eastAsia="Times New Roman" w:hAnsi="Times New Roman" w:cs="Times New Roman"/>
          <w:color w:val="000000"/>
          <w:lang w:eastAsia="fr-FR"/>
        </w:rPr>
        <w:t xml:space="preserve"> for </w:t>
      </w:r>
      <w:r w:rsidR="00D94DE9" w:rsidRPr="00DA5687">
        <w:rPr>
          <w:rFonts w:ascii="Times New Roman" w:eastAsia="Times New Roman" w:hAnsi="Times New Roman" w:cs="Times New Roman"/>
          <w:color w:val="000000"/>
          <w:lang w:eastAsia="fr-FR"/>
        </w:rPr>
        <w:t xml:space="preserve">the </w:t>
      </w:r>
      <w:r w:rsidR="000F6EE8" w:rsidRPr="00DA5687">
        <w:rPr>
          <w:rFonts w:ascii="Times New Roman" w:eastAsia="Times New Roman" w:hAnsi="Times New Roman" w:cs="Times New Roman"/>
          <w:color w:val="000000"/>
          <w:lang w:eastAsia="fr-FR"/>
        </w:rPr>
        <w:t xml:space="preserve">qualification of </w:t>
      </w:r>
      <w:r w:rsidR="00B131B5" w:rsidRPr="00DA5687">
        <w:rPr>
          <w:rFonts w:ascii="Times New Roman" w:eastAsia="Times New Roman" w:hAnsi="Times New Roman" w:cs="Times New Roman"/>
          <w:color w:val="000000"/>
          <w:lang w:eastAsia="fr-FR"/>
        </w:rPr>
        <w:t>fuels</w:t>
      </w:r>
      <w:r w:rsidR="003F7662">
        <w:rPr>
          <w:rFonts w:ascii="Times New Roman" w:eastAsia="Times New Roman" w:hAnsi="Times New Roman" w:cs="Times New Roman"/>
          <w:color w:val="000000"/>
          <w:lang w:eastAsia="fr-FR"/>
        </w:rPr>
        <w:t>;</w:t>
      </w:r>
    </w:p>
    <w:p w14:paraId="59665DF6" w14:textId="2531D25B" w:rsidR="00482267" w:rsidRPr="00DA5687" w:rsidRDefault="00EB7FE4" w:rsidP="00E80FA9">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fr-FR"/>
        </w:rPr>
      </w:pPr>
      <w:r w:rsidRPr="00DA5687">
        <w:rPr>
          <w:rFonts w:ascii="Times New Roman" w:eastAsia="Times New Roman" w:hAnsi="Times New Roman" w:cs="Times New Roman"/>
          <w:color w:val="000000"/>
          <w:lang w:eastAsia="fr-FR"/>
        </w:rPr>
        <w:t>Catalogue and support</w:t>
      </w:r>
      <w:r w:rsidR="0043259A" w:rsidRPr="00DA5687">
        <w:rPr>
          <w:rFonts w:ascii="Times New Roman" w:eastAsia="Times New Roman" w:hAnsi="Times New Roman" w:cs="Times New Roman"/>
          <w:color w:val="000000"/>
          <w:lang w:eastAsia="fr-FR"/>
        </w:rPr>
        <w:t xml:space="preserve"> existing</w:t>
      </w:r>
      <w:r w:rsidR="00482267" w:rsidRPr="00DA5687">
        <w:rPr>
          <w:rFonts w:ascii="Times New Roman" w:eastAsia="Times New Roman" w:hAnsi="Times New Roman" w:cs="Times New Roman"/>
          <w:color w:val="000000"/>
          <w:lang w:eastAsia="fr-FR"/>
        </w:rPr>
        <w:t xml:space="preserve"> fuel materials</w:t>
      </w:r>
      <w:r w:rsidR="0043259A" w:rsidRPr="00DA5687">
        <w:rPr>
          <w:rFonts w:ascii="Times New Roman" w:eastAsia="Times New Roman" w:hAnsi="Times New Roman" w:cs="Times New Roman"/>
          <w:color w:val="000000"/>
          <w:lang w:eastAsia="fr-FR"/>
        </w:rPr>
        <w:t xml:space="preserve"> databases</w:t>
      </w:r>
      <w:r w:rsidR="00482267" w:rsidRPr="00DA5687">
        <w:rPr>
          <w:rFonts w:ascii="Times New Roman" w:eastAsia="Times New Roman" w:hAnsi="Times New Roman" w:cs="Times New Roman"/>
          <w:color w:val="000000"/>
          <w:lang w:eastAsia="fr-FR"/>
        </w:rPr>
        <w:t xml:space="preserve"> and</w:t>
      </w:r>
      <w:r w:rsidRPr="00DA5687">
        <w:rPr>
          <w:rFonts w:ascii="Times New Roman" w:eastAsia="Times New Roman" w:hAnsi="Times New Roman" w:cs="Times New Roman"/>
          <w:color w:val="000000"/>
          <w:lang w:eastAsia="fr-FR"/>
        </w:rPr>
        <w:t xml:space="preserve"> promote the fuel modelling</w:t>
      </w:r>
      <w:r w:rsidR="00482267" w:rsidRPr="00DA5687">
        <w:rPr>
          <w:rFonts w:ascii="Times New Roman" w:eastAsia="Times New Roman" w:hAnsi="Times New Roman" w:cs="Times New Roman"/>
          <w:color w:val="000000"/>
          <w:lang w:eastAsia="fr-FR"/>
        </w:rPr>
        <w:t xml:space="preserve"> </w:t>
      </w:r>
      <w:r w:rsidR="00731AA2" w:rsidRPr="00DA5687">
        <w:rPr>
          <w:rFonts w:ascii="Times New Roman" w:eastAsia="Times New Roman" w:hAnsi="Times New Roman" w:cs="Times New Roman"/>
          <w:color w:val="000000"/>
          <w:lang w:eastAsia="fr-FR"/>
        </w:rPr>
        <w:t>needs in</w:t>
      </w:r>
      <w:r w:rsidRPr="00DA5687">
        <w:rPr>
          <w:rFonts w:ascii="Times New Roman" w:eastAsia="Times New Roman" w:hAnsi="Times New Roman" w:cs="Times New Roman"/>
          <w:color w:val="000000"/>
          <w:lang w:eastAsia="fr-FR"/>
        </w:rPr>
        <w:t xml:space="preserve"> the </w:t>
      </w:r>
      <w:r w:rsidR="00482267" w:rsidRPr="00DA5687">
        <w:rPr>
          <w:rFonts w:ascii="Times New Roman" w:eastAsia="Times New Roman" w:hAnsi="Times New Roman" w:cs="Times New Roman"/>
          <w:color w:val="000000"/>
          <w:lang w:eastAsia="fr-FR"/>
        </w:rPr>
        <w:t>databases</w:t>
      </w:r>
      <w:r w:rsidR="00DA3BEE">
        <w:rPr>
          <w:rFonts w:ascii="Times New Roman" w:eastAsia="Times New Roman" w:hAnsi="Times New Roman" w:cs="Times New Roman"/>
          <w:color w:val="000000"/>
          <w:lang w:eastAsia="fr-FR"/>
        </w:rPr>
        <w:t>’</w:t>
      </w:r>
      <w:r w:rsidR="00482267" w:rsidRPr="00DA5687">
        <w:rPr>
          <w:rFonts w:ascii="Times New Roman" w:eastAsia="Times New Roman" w:hAnsi="Times New Roman" w:cs="Times New Roman"/>
          <w:color w:val="000000"/>
          <w:lang w:eastAsia="fr-FR"/>
        </w:rPr>
        <w:t xml:space="preserve"> development</w:t>
      </w:r>
      <w:r w:rsidR="003F7662">
        <w:rPr>
          <w:rFonts w:ascii="Times New Roman" w:eastAsia="Times New Roman" w:hAnsi="Times New Roman" w:cs="Times New Roman"/>
          <w:color w:val="000000"/>
          <w:lang w:eastAsia="fr-FR"/>
        </w:rPr>
        <w:t>;</w:t>
      </w:r>
    </w:p>
    <w:p w14:paraId="472F91AA" w14:textId="65FC6F53" w:rsidR="0043259A" w:rsidRPr="00DA5687" w:rsidRDefault="00411E82" w:rsidP="00E80FA9">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fr-FR"/>
        </w:rPr>
      </w:pPr>
      <w:r w:rsidRPr="00DA5687">
        <w:rPr>
          <w:rFonts w:ascii="Times New Roman" w:eastAsia="Times New Roman" w:hAnsi="Times New Roman" w:cs="Times New Roman"/>
          <w:color w:val="000000"/>
          <w:lang w:eastAsia="fr-FR"/>
        </w:rPr>
        <w:t>P</w:t>
      </w:r>
      <w:r w:rsidR="00482267" w:rsidRPr="00DA5687">
        <w:rPr>
          <w:rFonts w:ascii="Times New Roman" w:eastAsia="Times New Roman" w:hAnsi="Times New Roman" w:cs="Times New Roman"/>
          <w:color w:val="000000"/>
          <w:lang w:eastAsia="fr-FR"/>
        </w:rPr>
        <w:t>romot</w:t>
      </w:r>
      <w:r w:rsidR="00EB7FE4" w:rsidRPr="00DA5687">
        <w:rPr>
          <w:rFonts w:ascii="Times New Roman" w:eastAsia="Times New Roman" w:hAnsi="Times New Roman" w:cs="Times New Roman"/>
          <w:color w:val="000000"/>
          <w:lang w:eastAsia="fr-FR"/>
        </w:rPr>
        <w:t>e</w:t>
      </w:r>
      <w:r w:rsidR="00482267" w:rsidRPr="00DA5687">
        <w:rPr>
          <w:rFonts w:ascii="Times New Roman" w:eastAsia="Times New Roman" w:hAnsi="Times New Roman" w:cs="Times New Roman"/>
          <w:color w:val="000000"/>
          <w:lang w:eastAsia="fr-FR"/>
        </w:rPr>
        <w:t xml:space="preserve"> </w:t>
      </w:r>
      <w:r w:rsidR="00046C61" w:rsidRPr="00DA5687">
        <w:rPr>
          <w:rFonts w:ascii="Times New Roman" w:eastAsia="Times New Roman" w:hAnsi="Times New Roman" w:cs="Times New Roman"/>
          <w:color w:val="000000"/>
          <w:lang w:eastAsia="fr-FR"/>
        </w:rPr>
        <w:t>activities</w:t>
      </w:r>
      <w:r w:rsidR="00211C08" w:rsidRPr="00DA5687">
        <w:rPr>
          <w:rFonts w:ascii="Times New Roman" w:eastAsia="Times New Roman" w:hAnsi="Times New Roman" w:cs="Times New Roman"/>
          <w:color w:val="000000"/>
          <w:lang w:eastAsia="fr-FR"/>
        </w:rPr>
        <w:t xml:space="preserve"> </w:t>
      </w:r>
      <w:r w:rsidR="003F7662">
        <w:rPr>
          <w:rFonts w:ascii="Times New Roman" w:eastAsia="Times New Roman" w:hAnsi="Times New Roman" w:cs="Times New Roman"/>
          <w:color w:val="000000"/>
          <w:lang w:eastAsia="fr-FR"/>
        </w:rPr>
        <w:t xml:space="preserve">which aim to </w:t>
      </w:r>
      <w:r w:rsidR="00211C08" w:rsidRPr="00DA5687">
        <w:rPr>
          <w:rFonts w:ascii="Times New Roman" w:eastAsia="Times New Roman" w:hAnsi="Times New Roman" w:cs="Times New Roman"/>
          <w:color w:val="000000"/>
          <w:lang w:eastAsia="fr-FR"/>
        </w:rPr>
        <w:t>develop best practices for data formatting and preservation</w:t>
      </w:r>
      <w:r w:rsidR="003F7662">
        <w:rPr>
          <w:rFonts w:ascii="Times New Roman" w:eastAsia="Times New Roman" w:hAnsi="Times New Roman" w:cs="Times New Roman"/>
          <w:color w:val="000000"/>
          <w:lang w:eastAsia="fr-FR"/>
        </w:rPr>
        <w:t>;</w:t>
      </w:r>
    </w:p>
    <w:p w14:paraId="06F404CC" w14:textId="1A7D756D" w:rsidR="0043259A" w:rsidRPr="00DA5687" w:rsidRDefault="00C0484B" w:rsidP="00C0484B">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fr-FR"/>
        </w:rPr>
      </w:pPr>
      <w:r w:rsidRPr="00DA5687">
        <w:rPr>
          <w:rFonts w:ascii="Times New Roman" w:eastAsia="Times New Roman" w:hAnsi="Times New Roman" w:cs="Times New Roman"/>
          <w:color w:val="000000"/>
          <w:lang w:eastAsia="fr-FR"/>
        </w:rPr>
        <w:t>Disseminate and discuss the results of the task force in conferences or open literature</w:t>
      </w:r>
      <w:r w:rsidR="003F7662">
        <w:rPr>
          <w:rFonts w:ascii="Times New Roman" w:eastAsia="Times New Roman" w:hAnsi="Times New Roman" w:cs="Times New Roman"/>
          <w:color w:val="000000"/>
          <w:lang w:eastAsia="fr-FR"/>
        </w:rPr>
        <w:t xml:space="preserve">; and </w:t>
      </w:r>
    </w:p>
    <w:p w14:paraId="5A68B803" w14:textId="2047A3AA" w:rsidR="00FE7F6E" w:rsidRPr="003F7662" w:rsidRDefault="008D385A" w:rsidP="00296A98">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b/>
          <w:color w:val="000000"/>
          <w:lang w:eastAsia="fr-FR"/>
        </w:rPr>
      </w:pPr>
      <w:r w:rsidRPr="00DA5687">
        <w:rPr>
          <w:rFonts w:ascii="Times New Roman" w:eastAsia="Times New Roman" w:hAnsi="Times New Roman" w:cs="Times New Roman"/>
          <w:color w:val="000000"/>
          <w:lang w:eastAsia="fr-FR"/>
        </w:rPr>
        <w:t>Support the creation of task forces to address specific issues in the technical field covered by EGFM.</w:t>
      </w:r>
    </w:p>
    <w:p w14:paraId="7E6823E0" w14:textId="5E272D88" w:rsidR="00021ABD" w:rsidRPr="001E0444" w:rsidRDefault="00FE7F6E" w:rsidP="004E2E96">
      <w:pPr>
        <w:shd w:val="clear" w:color="auto" w:fill="FFFFFF"/>
        <w:spacing w:before="100" w:beforeAutospacing="1" w:after="100" w:afterAutospacing="1" w:line="240" w:lineRule="auto"/>
        <w:jc w:val="both"/>
        <w:rPr>
          <w:rFonts w:ascii="Times New Roman" w:eastAsia="Times New Roman" w:hAnsi="Times New Roman" w:cs="Times New Roman"/>
          <w:b/>
          <w:color w:val="000000"/>
          <w:lang w:eastAsia="fr-FR"/>
        </w:rPr>
      </w:pPr>
      <w:r>
        <w:rPr>
          <w:rFonts w:ascii="Times New Roman" w:eastAsia="Times New Roman" w:hAnsi="Times New Roman" w:cs="Times New Roman"/>
          <w:b/>
          <w:color w:val="000000"/>
          <w:lang w:eastAsia="fr-FR"/>
        </w:rPr>
        <w:t>Working methods</w:t>
      </w:r>
    </w:p>
    <w:p w14:paraId="7C9DBEA9" w14:textId="12B172E7" w:rsidR="003F7662" w:rsidRPr="00296A98" w:rsidRDefault="003F7662" w:rsidP="00296A98">
      <w:pPr>
        <w:spacing w:after="120"/>
        <w:jc w:val="both"/>
        <w:rPr>
          <w:rFonts w:ascii="Times New Roman" w:eastAsia="Times New Roman" w:hAnsi="Times New Roman" w:cs="Times New Roman"/>
          <w:color w:val="000000"/>
        </w:rPr>
      </w:pPr>
      <w:r w:rsidRPr="003F7662">
        <w:rPr>
          <w:rFonts w:ascii="Times New Roman" w:eastAsia="Times New Roman" w:hAnsi="Times New Roman" w:cs="Times New Roman"/>
          <w:color w:val="000000"/>
          <w:lang w:eastAsia="fr-FR"/>
        </w:rPr>
        <w:t>The EGFM</w:t>
      </w:r>
      <w:r w:rsidRPr="00296A98">
        <w:rPr>
          <w:rFonts w:ascii="Times New Roman" w:eastAsia="Times New Roman" w:hAnsi="Times New Roman" w:cs="Times New Roman"/>
          <w:color w:val="000000"/>
          <w:lang w:eastAsia="fr-FR"/>
        </w:rPr>
        <w:t xml:space="preserve"> is a forum for discussion and information exchange. By promoting joint activities at the international level, it fosters collaboration among experts involved in the experimental and computational studies</w:t>
      </w:r>
      <w:r w:rsidRPr="00296A98">
        <w:rPr>
          <w:rFonts w:ascii="Times New Roman" w:eastAsia="Times New Roman" w:hAnsi="Times New Roman" w:cs="Times New Roman"/>
          <w:color w:val="000000"/>
        </w:rPr>
        <w:t xml:space="preserve"> by doing the following:</w:t>
      </w:r>
    </w:p>
    <w:p w14:paraId="24957746" w14:textId="2D822BC3" w:rsidR="00B131B5" w:rsidRPr="00DA5687" w:rsidRDefault="002D418D" w:rsidP="004803F3">
      <w:pPr>
        <w:numPr>
          <w:ilvl w:val="0"/>
          <w:numId w:val="13"/>
        </w:numPr>
        <w:spacing w:after="120" w:line="240" w:lineRule="auto"/>
        <w:jc w:val="both"/>
        <w:rPr>
          <w:rFonts w:ascii="Times New Roman" w:eastAsia="Times New Roman" w:hAnsi="Times New Roman" w:cs="Times New Roman"/>
          <w:color w:val="000000"/>
        </w:rPr>
      </w:pPr>
      <w:r w:rsidRPr="00B131B5">
        <w:rPr>
          <w:rFonts w:ascii="Times New Roman" w:eastAsia="Times New Roman" w:hAnsi="Times New Roman" w:cs="Times New Roman"/>
          <w:color w:val="000000"/>
        </w:rPr>
        <w:t>Creat</w:t>
      </w:r>
      <w:r w:rsidR="003F7662">
        <w:rPr>
          <w:rFonts w:ascii="Times New Roman" w:eastAsia="Times New Roman" w:hAnsi="Times New Roman" w:cs="Times New Roman"/>
          <w:color w:val="000000"/>
        </w:rPr>
        <w:t>ing</w:t>
      </w:r>
      <w:r w:rsidRPr="00B131B5">
        <w:rPr>
          <w:rFonts w:ascii="Times New Roman" w:eastAsia="Times New Roman" w:hAnsi="Times New Roman" w:cs="Times New Roman"/>
          <w:color w:val="000000"/>
        </w:rPr>
        <w:t xml:space="preserve"> opportunities for exchange of information between material scientists, materials </w:t>
      </w:r>
      <w:r w:rsidRPr="00DA5687">
        <w:rPr>
          <w:rFonts w:ascii="Times New Roman" w:eastAsia="Times New Roman" w:hAnsi="Times New Roman" w:cs="Times New Roman"/>
          <w:color w:val="000000"/>
        </w:rPr>
        <w:t>manufacturers, designers (of reactor core, fuel cycle infrastructure, etc.) and utilities</w:t>
      </w:r>
      <w:r w:rsidR="00D94DE9" w:rsidRPr="00DA5687">
        <w:rPr>
          <w:rFonts w:ascii="Times New Roman" w:eastAsia="Times New Roman" w:hAnsi="Times New Roman" w:cs="Times New Roman"/>
          <w:color w:val="000000"/>
        </w:rPr>
        <w:t xml:space="preserve"> on fuels-relevant topics</w:t>
      </w:r>
      <w:r w:rsidRPr="00DA5687">
        <w:rPr>
          <w:rFonts w:ascii="Times New Roman" w:eastAsia="Times New Roman" w:hAnsi="Times New Roman" w:cs="Times New Roman"/>
          <w:color w:val="000000"/>
        </w:rPr>
        <w:t xml:space="preserve"> through the organisation of meetings (workshop</w:t>
      </w:r>
      <w:r w:rsidR="00F84A9D" w:rsidRPr="00DA5687">
        <w:rPr>
          <w:rFonts w:ascii="Times New Roman" w:eastAsia="Times New Roman" w:hAnsi="Times New Roman" w:cs="Times New Roman"/>
          <w:color w:val="000000"/>
        </w:rPr>
        <w:t>s, conferences, webinars);</w:t>
      </w:r>
      <w:r w:rsidR="003F7662">
        <w:rPr>
          <w:rFonts w:ascii="Times New Roman" w:eastAsia="Times New Roman" w:hAnsi="Times New Roman" w:cs="Times New Roman"/>
          <w:color w:val="000000"/>
        </w:rPr>
        <w:t xml:space="preserve"> and</w:t>
      </w:r>
    </w:p>
    <w:p w14:paraId="150D817D" w14:textId="25EBAB0A" w:rsidR="003B0175" w:rsidRPr="00DA5687" w:rsidRDefault="002D418D" w:rsidP="004803F3">
      <w:pPr>
        <w:numPr>
          <w:ilvl w:val="0"/>
          <w:numId w:val="13"/>
        </w:numPr>
        <w:spacing w:after="120" w:line="240" w:lineRule="auto"/>
        <w:jc w:val="both"/>
        <w:rPr>
          <w:rFonts w:ascii="Times New Roman" w:eastAsia="Times New Roman" w:hAnsi="Times New Roman" w:cs="Times New Roman"/>
          <w:color w:val="000000"/>
        </w:rPr>
      </w:pPr>
      <w:r w:rsidRPr="00DA5687">
        <w:rPr>
          <w:rFonts w:ascii="Times New Roman" w:eastAsia="Times New Roman" w:hAnsi="Times New Roman" w:cs="Times New Roman"/>
          <w:color w:val="000000"/>
        </w:rPr>
        <w:t>Establish</w:t>
      </w:r>
      <w:r w:rsidR="003F7662">
        <w:rPr>
          <w:rFonts w:ascii="Times New Roman" w:eastAsia="Times New Roman" w:hAnsi="Times New Roman" w:cs="Times New Roman"/>
          <w:color w:val="000000"/>
        </w:rPr>
        <w:t>ing</w:t>
      </w:r>
      <w:r w:rsidRPr="00DA5687">
        <w:rPr>
          <w:rFonts w:ascii="Times New Roman" w:eastAsia="Times New Roman" w:hAnsi="Times New Roman" w:cs="Times New Roman"/>
          <w:color w:val="000000"/>
        </w:rPr>
        <w:t xml:space="preserve"> task forces involving leading technical experts to address issues</w:t>
      </w:r>
      <w:r w:rsidR="0022666A" w:rsidRPr="00DA5687">
        <w:rPr>
          <w:rFonts w:ascii="Times New Roman" w:eastAsia="Times New Roman" w:hAnsi="Times New Roman" w:cs="Times New Roman"/>
          <w:color w:val="000000"/>
        </w:rPr>
        <w:t xml:space="preserve"> in nuclear fuels</w:t>
      </w:r>
      <w:r w:rsidRPr="00DA5687">
        <w:rPr>
          <w:rFonts w:ascii="Times New Roman" w:eastAsia="Times New Roman" w:hAnsi="Times New Roman" w:cs="Times New Roman"/>
          <w:color w:val="000000"/>
        </w:rPr>
        <w:t xml:space="preserve"> including links between modelling and </w:t>
      </w:r>
      <w:r w:rsidR="00CA586C" w:rsidRPr="00DA5687">
        <w:rPr>
          <w:rFonts w:ascii="Times New Roman" w:eastAsia="Times New Roman" w:hAnsi="Times New Roman" w:cs="Times New Roman"/>
          <w:color w:val="000000"/>
        </w:rPr>
        <w:t>experiments</w:t>
      </w:r>
      <w:r w:rsidR="003F7662">
        <w:rPr>
          <w:rFonts w:ascii="Times New Roman" w:eastAsia="Times New Roman" w:hAnsi="Times New Roman" w:cs="Times New Roman"/>
          <w:color w:val="000000"/>
        </w:rPr>
        <w:t xml:space="preserve">. </w:t>
      </w:r>
    </w:p>
    <w:p w14:paraId="26D20BE6" w14:textId="77777777" w:rsidR="003F7662" w:rsidRDefault="003F7662" w:rsidP="00296A98">
      <w:pPr>
        <w:spacing w:after="120" w:line="240" w:lineRule="auto"/>
        <w:jc w:val="both"/>
        <w:rPr>
          <w:rFonts w:ascii="Times New Roman" w:eastAsia="Times New Roman" w:hAnsi="Times New Roman" w:cs="Times New Roman"/>
          <w:color w:val="000000"/>
        </w:rPr>
      </w:pPr>
    </w:p>
    <w:p w14:paraId="08AF3E64" w14:textId="52A42069" w:rsidR="00DA6576" w:rsidRPr="003B0175" w:rsidRDefault="00DA6576" w:rsidP="00296A98">
      <w:pPr>
        <w:spacing w:after="120" w:line="240" w:lineRule="auto"/>
        <w:jc w:val="both"/>
        <w:rPr>
          <w:rFonts w:ascii="Times New Roman" w:eastAsia="Times New Roman" w:hAnsi="Times New Roman" w:cs="Times New Roman"/>
          <w:color w:val="000000"/>
        </w:rPr>
      </w:pPr>
      <w:r w:rsidRPr="009E1692">
        <w:rPr>
          <w:rFonts w:ascii="Times New Roman" w:eastAsia="Times New Roman" w:hAnsi="Times New Roman" w:cs="Times New Roman"/>
          <w:color w:val="000000"/>
        </w:rPr>
        <w:t xml:space="preserve">The </w:t>
      </w:r>
      <w:r>
        <w:rPr>
          <w:rFonts w:ascii="Times New Roman" w:eastAsia="Times New Roman" w:hAnsi="Times New Roman" w:cs="Times New Roman"/>
          <w:color w:val="000000"/>
        </w:rPr>
        <w:t>EG</w:t>
      </w:r>
      <w:r w:rsidR="00B131B5">
        <w:rPr>
          <w:rFonts w:ascii="Times New Roman" w:eastAsia="Times New Roman" w:hAnsi="Times New Roman" w:cs="Times New Roman"/>
          <w:color w:val="000000"/>
        </w:rPr>
        <w:t>F</w:t>
      </w:r>
      <w:r>
        <w:rPr>
          <w:rFonts w:ascii="Times New Roman" w:eastAsia="Times New Roman" w:hAnsi="Times New Roman" w:cs="Times New Roman"/>
          <w:color w:val="000000"/>
        </w:rPr>
        <w:t>M</w:t>
      </w:r>
      <w:r w:rsidRPr="009E1692">
        <w:rPr>
          <w:rFonts w:ascii="Times New Roman" w:eastAsia="Times New Roman" w:hAnsi="Times New Roman" w:cs="Times New Roman"/>
          <w:color w:val="000000"/>
        </w:rPr>
        <w:t xml:space="preserve"> will report</w:t>
      </w:r>
      <w:r w:rsidR="003F7662">
        <w:rPr>
          <w:rFonts w:ascii="Times New Roman" w:eastAsia="Times New Roman" w:hAnsi="Times New Roman" w:cs="Times New Roman"/>
          <w:color w:val="000000"/>
        </w:rPr>
        <w:t xml:space="preserve"> its</w:t>
      </w:r>
      <w:r w:rsidRPr="009E1692">
        <w:rPr>
          <w:rFonts w:ascii="Times New Roman" w:eastAsia="Times New Roman" w:hAnsi="Times New Roman" w:cs="Times New Roman"/>
          <w:color w:val="000000"/>
        </w:rPr>
        <w:t xml:space="preserve"> progress at the annual meeting of the </w:t>
      </w:r>
      <w:r>
        <w:rPr>
          <w:rFonts w:ascii="Times New Roman" w:eastAsia="Times New Roman" w:hAnsi="Times New Roman" w:cs="Times New Roman"/>
          <w:color w:val="000000"/>
        </w:rPr>
        <w:t>WPFM</w:t>
      </w:r>
      <w:r w:rsidRPr="009E1692">
        <w:rPr>
          <w:rFonts w:ascii="Times New Roman" w:eastAsia="Times New Roman" w:hAnsi="Times New Roman" w:cs="Times New Roman"/>
          <w:color w:val="000000"/>
        </w:rPr>
        <w:t>.</w:t>
      </w:r>
    </w:p>
    <w:p w14:paraId="45F9294A" w14:textId="77777777" w:rsidR="00FE7F6E" w:rsidRDefault="00FE7F6E" w:rsidP="00AD4DDD">
      <w:pPr>
        <w:pStyle w:val="ListParagraph"/>
        <w:shd w:val="clear" w:color="auto" w:fill="FFFFFF"/>
        <w:spacing w:after="150" w:line="240" w:lineRule="auto"/>
        <w:ind w:left="0"/>
        <w:jc w:val="both"/>
        <w:rPr>
          <w:rFonts w:ascii="Times New Roman" w:eastAsia="Times New Roman" w:hAnsi="Times New Roman" w:cs="Times New Roman"/>
          <w:b/>
          <w:bCs/>
          <w:color w:val="000000"/>
          <w:lang w:eastAsia="fr-FR"/>
        </w:rPr>
      </w:pPr>
    </w:p>
    <w:p w14:paraId="7273AC9A" w14:textId="77777777" w:rsidR="003F7662" w:rsidRDefault="003F7662" w:rsidP="003F7662">
      <w:pPr>
        <w:pStyle w:val="ListParagraph"/>
        <w:shd w:val="clear" w:color="auto" w:fill="FFFFFF"/>
        <w:spacing w:after="150"/>
        <w:ind w:left="0"/>
        <w:rPr>
          <w:rFonts w:ascii="Times New Roman" w:eastAsia="Times New Roman" w:hAnsi="Times New Roman" w:cs="Times New Roman"/>
          <w:b/>
          <w:bCs/>
          <w:color w:val="000000"/>
          <w:lang w:eastAsia="fr-FR"/>
        </w:rPr>
      </w:pPr>
      <w:r>
        <w:rPr>
          <w:rFonts w:ascii="Times New Roman" w:eastAsia="Times New Roman" w:hAnsi="Times New Roman" w:cs="Times New Roman"/>
          <w:b/>
          <w:bCs/>
          <w:color w:val="000000"/>
          <w:lang w:eastAsia="fr-FR"/>
        </w:rPr>
        <w:t xml:space="preserve">Membership </w:t>
      </w:r>
    </w:p>
    <w:p w14:paraId="5AB18E0C" w14:textId="77777777" w:rsidR="003F7662" w:rsidRDefault="003F7662" w:rsidP="003F7662">
      <w:pPr>
        <w:pStyle w:val="ListParagraph"/>
        <w:shd w:val="clear" w:color="auto" w:fill="FFFFFF"/>
        <w:spacing w:after="150"/>
        <w:ind w:left="0"/>
        <w:rPr>
          <w:rFonts w:ascii="Times New Roman" w:eastAsia="Times New Roman" w:hAnsi="Times New Roman" w:cs="Times New Roman"/>
          <w:b/>
          <w:bCs/>
          <w:color w:val="000000"/>
          <w:lang w:eastAsia="fr-FR"/>
        </w:rPr>
      </w:pPr>
    </w:p>
    <w:p w14:paraId="1A7A3DB5" w14:textId="033C179E" w:rsidR="003F7662" w:rsidRPr="00626F62" w:rsidRDefault="00296A98" w:rsidP="00FE7F6E">
      <w:pPr>
        <w:pStyle w:val="ListParagraph"/>
        <w:shd w:val="clear" w:color="auto" w:fill="FFFFFF"/>
        <w:spacing w:after="150"/>
        <w:ind w:left="0"/>
        <w:rPr>
          <w:rFonts w:ascii="Times New Roman" w:eastAsia="Times New Roman" w:hAnsi="Times New Roman" w:cs="Times New Roman"/>
          <w:color w:val="000000"/>
          <w:lang w:eastAsia="fr-FR"/>
        </w:rPr>
      </w:pPr>
      <w:r w:rsidRPr="00626F62">
        <w:rPr>
          <w:rFonts w:ascii="Times New Roman" w:eastAsia="Times New Roman" w:hAnsi="Times New Roman" w:cs="Times New Roman"/>
          <w:color w:val="000000"/>
          <w:lang w:eastAsia="fr-FR"/>
        </w:rPr>
        <w:t xml:space="preserve">The EGFM is both a forum for international exchanges between experts and a task-oriented expert group that is composed of a diverse range of specialists in the field of fuels. The expert group consists of specialists in multi-scale modelling and simulation of nuclear fuel as well as specialists in experiments </w:t>
      </w:r>
      <w:r w:rsidR="00F04346" w:rsidRPr="00626F62">
        <w:rPr>
          <w:rFonts w:ascii="Times New Roman" w:eastAsia="Times New Roman" w:hAnsi="Times New Roman" w:cs="Times New Roman"/>
          <w:color w:val="000000"/>
          <w:lang w:eastAsia="fr-FR"/>
        </w:rPr>
        <w:t>at multiple scales that relate to nuclear fuel</w:t>
      </w:r>
      <w:r w:rsidRPr="00626F62">
        <w:rPr>
          <w:rFonts w:ascii="Times New Roman" w:eastAsia="Times New Roman" w:hAnsi="Times New Roman" w:cs="Times New Roman"/>
          <w:color w:val="000000"/>
          <w:lang w:eastAsia="fr-FR"/>
        </w:rPr>
        <w:t>.</w:t>
      </w:r>
    </w:p>
    <w:p w14:paraId="359AB7E9" w14:textId="77777777" w:rsidR="003F7662" w:rsidRDefault="003F7662" w:rsidP="00FE7F6E">
      <w:pPr>
        <w:pStyle w:val="ListParagraph"/>
        <w:shd w:val="clear" w:color="auto" w:fill="FFFFFF"/>
        <w:spacing w:after="150"/>
        <w:ind w:left="0"/>
        <w:rPr>
          <w:rFonts w:ascii="Times New Roman" w:eastAsia="Times New Roman" w:hAnsi="Times New Roman" w:cs="Times New Roman"/>
          <w:b/>
          <w:bCs/>
          <w:color w:val="000000"/>
          <w:lang w:eastAsia="fr-FR"/>
        </w:rPr>
      </w:pPr>
    </w:p>
    <w:p w14:paraId="6851EA4F" w14:textId="77777777" w:rsidR="003F7662" w:rsidRDefault="003F7662" w:rsidP="00FE7F6E">
      <w:pPr>
        <w:pStyle w:val="ListParagraph"/>
        <w:shd w:val="clear" w:color="auto" w:fill="FFFFFF"/>
        <w:spacing w:after="150"/>
        <w:ind w:left="0"/>
        <w:rPr>
          <w:rFonts w:ascii="Times New Roman" w:eastAsia="Times New Roman" w:hAnsi="Times New Roman" w:cs="Times New Roman"/>
          <w:b/>
          <w:bCs/>
          <w:color w:val="000000"/>
          <w:lang w:eastAsia="fr-FR"/>
        </w:rPr>
      </w:pPr>
    </w:p>
    <w:p w14:paraId="15A265EE" w14:textId="77777777" w:rsidR="003F7662" w:rsidRDefault="003F7662" w:rsidP="00FE7F6E">
      <w:pPr>
        <w:pStyle w:val="ListParagraph"/>
        <w:shd w:val="clear" w:color="auto" w:fill="FFFFFF"/>
        <w:spacing w:after="150"/>
        <w:ind w:left="0"/>
        <w:rPr>
          <w:rFonts w:ascii="Times New Roman" w:eastAsia="Times New Roman" w:hAnsi="Times New Roman" w:cs="Times New Roman"/>
          <w:b/>
          <w:bCs/>
          <w:color w:val="000000"/>
          <w:lang w:eastAsia="fr-FR"/>
        </w:rPr>
      </w:pPr>
    </w:p>
    <w:p w14:paraId="6449EE60" w14:textId="77777777" w:rsidR="003F7662" w:rsidRDefault="003F7662" w:rsidP="00FE7F6E">
      <w:pPr>
        <w:pStyle w:val="ListParagraph"/>
        <w:shd w:val="clear" w:color="auto" w:fill="FFFFFF"/>
        <w:spacing w:after="150"/>
        <w:ind w:left="0"/>
        <w:rPr>
          <w:rFonts w:ascii="Times New Roman" w:eastAsia="Times New Roman" w:hAnsi="Times New Roman" w:cs="Times New Roman"/>
          <w:b/>
          <w:bCs/>
          <w:color w:val="000000"/>
          <w:lang w:eastAsia="fr-FR"/>
        </w:rPr>
      </w:pPr>
    </w:p>
    <w:p w14:paraId="68C46DF4" w14:textId="77777777" w:rsidR="003F7662" w:rsidRDefault="003F7662" w:rsidP="00FE7F6E">
      <w:pPr>
        <w:pStyle w:val="ListParagraph"/>
        <w:shd w:val="clear" w:color="auto" w:fill="FFFFFF"/>
        <w:spacing w:after="150"/>
        <w:ind w:left="0"/>
        <w:rPr>
          <w:rFonts w:ascii="Times New Roman" w:eastAsia="Times New Roman" w:hAnsi="Times New Roman" w:cs="Times New Roman"/>
          <w:b/>
          <w:bCs/>
          <w:color w:val="000000"/>
          <w:lang w:eastAsia="fr-FR"/>
        </w:rPr>
      </w:pPr>
    </w:p>
    <w:p w14:paraId="02B1E71C" w14:textId="5E83176C" w:rsidR="00AD4DDD" w:rsidRPr="00FE7F6E" w:rsidRDefault="00FE7F6E" w:rsidP="00FE7F6E">
      <w:pPr>
        <w:pStyle w:val="ListParagraph"/>
        <w:shd w:val="clear" w:color="auto" w:fill="FFFFFF"/>
        <w:spacing w:after="150"/>
        <w:ind w:left="0"/>
        <w:rPr>
          <w:rFonts w:eastAsia="Times New Roman" w:cs="Times New Roman"/>
          <w:b/>
          <w:bCs/>
          <w:color w:val="000000"/>
          <w:lang w:eastAsia="fr-FR"/>
        </w:rPr>
      </w:pPr>
      <w:r w:rsidRPr="00FE7F6E">
        <w:rPr>
          <w:rFonts w:ascii="Times New Roman" w:eastAsia="Times New Roman" w:hAnsi="Times New Roman" w:cs="Times New Roman"/>
          <w:b/>
          <w:bCs/>
          <w:color w:val="000000"/>
          <w:lang w:eastAsia="fr-FR"/>
        </w:rPr>
        <w:t>Interactions</w:t>
      </w:r>
      <w:r w:rsidR="001E0444" w:rsidRPr="001E0444">
        <w:rPr>
          <w:rFonts w:ascii="Times New Roman" w:eastAsia="Times New Roman" w:hAnsi="Times New Roman" w:cs="Times New Roman"/>
          <w:b/>
          <w:bCs/>
          <w:color w:val="000000"/>
          <w:lang w:eastAsia="fr-FR"/>
        </w:rPr>
        <w:t xml:space="preserve"> </w:t>
      </w:r>
    </w:p>
    <w:p w14:paraId="7487B177" w14:textId="4A784779" w:rsidR="00145A57" w:rsidRDefault="00C63C81" w:rsidP="00296A98">
      <w:pPr>
        <w:jc w:val="both"/>
        <w:rPr>
          <w:shd w:val="clear" w:color="auto" w:fill="FFFFFF"/>
        </w:rPr>
      </w:pPr>
      <w:r w:rsidRPr="001E0444">
        <w:rPr>
          <w:rFonts w:ascii="Times New Roman" w:hAnsi="Times New Roman" w:cs="Times New Roman"/>
        </w:rPr>
        <w:t xml:space="preserve">The </w:t>
      </w:r>
      <w:r>
        <w:rPr>
          <w:rFonts w:ascii="Times New Roman" w:hAnsi="Times New Roman" w:cs="Times New Roman"/>
        </w:rPr>
        <w:t>EGFM</w:t>
      </w:r>
      <w:r w:rsidRPr="001E0444">
        <w:rPr>
          <w:rFonts w:ascii="Times New Roman" w:hAnsi="Times New Roman" w:cs="Times New Roman"/>
        </w:rPr>
        <w:t xml:space="preserve"> will </w:t>
      </w:r>
      <w:r w:rsidRPr="001E0444">
        <w:rPr>
          <w:rFonts w:ascii="Times New Roman" w:hAnsi="Times New Roman" w:cs="Times New Roman"/>
          <w:shd w:val="clear" w:color="auto" w:fill="FFFFFF"/>
        </w:rPr>
        <w:t xml:space="preserve">liaise closely with other NSC </w:t>
      </w:r>
      <w:r>
        <w:rPr>
          <w:rFonts w:ascii="Times New Roman" w:hAnsi="Times New Roman" w:cs="Times New Roman"/>
          <w:shd w:val="clear" w:color="auto" w:fill="FFFFFF"/>
        </w:rPr>
        <w:t>subsidiary bodies</w:t>
      </w:r>
      <w:r w:rsidRPr="001E0444">
        <w:rPr>
          <w:rFonts w:ascii="Times New Roman" w:hAnsi="Times New Roman" w:cs="Times New Roman"/>
          <w:shd w:val="clear" w:color="auto" w:fill="FFFFFF"/>
        </w:rPr>
        <w:t xml:space="preserve"> in order to ensure </w:t>
      </w:r>
      <w:r>
        <w:rPr>
          <w:rFonts w:ascii="Times New Roman" w:hAnsi="Times New Roman" w:cs="Times New Roman"/>
          <w:shd w:val="clear" w:color="auto" w:fill="FFFFFF"/>
        </w:rPr>
        <w:t>coordination of their</w:t>
      </w:r>
      <w:r w:rsidRPr="001E0444">
        <w:rPr>
          <w:rFonts w:ascii="Times New Roman" w:hAnsi="Times New Roman" w:cs="Times New Roman"/>
          <w:shd w:val="clear" w:color="auto" w:fill="FFFFFF"/>
        </w:rPr>
        <w:t xml:space="preserve"> respective programmes of work and provide advice and support</w:t>
      </w:r>
      <w:r>
        <w:rPr>
          <w:rFonts w:ascii="Times New Roman" w:hAnsi="Times New Roman" w:cs="Times New Roman"/>
          <w:shd w:val="clear" w:color="auto" w:fill="FFFFFF"/>
        </w:rPr>
        <w:t>,</w:t>
      </w:r>
      <w:r w:rsidRPr="001E0444">
        <w:rPr>
          <w:rFonts w:ascii="Times New Roman" w:hAnsi="Times New Roman" w:cs="Times New Roman"/>
          <w:shd w:val="clear" w:color="auto" w:fill="FFFFFF"/>
        </w:rPr>
        <w:t xml:space="preserve"> where required</w:t>
      </w:r>
      <w:r>
        <w:rPr>
          <w:rFonts w:ascii="Times New Roman" w:hAnsi="Times New Roman" w:cs="Times New Roman"/>
          <w:shd w:val="clear" w:color="auto" w:fill="FFFFFF"/>
        </w:rPr>
        <w:t>,</w:t>
      </w:r>
      <w:r w:rsidRPr="001E0444">
        <w:rPr>
          <w:rFonts w:ascii="Times New Roman" w:hAnsi="Times New Roman" w:cs="Times New Roman"/>
          <w:shd w:val="clear" w:color="auto" w:fill="FFFFFF"/>
        </w:rPr>
        <w:t xml:space="preserve"> and undertake common activities</w:t>
      </w:r>
      <w:r>
        <w:rPr>
          <w:rFonts w:ascii="Times New Roman" w:hAnsi="Times New Roman" w:cs="Times New Roman"/>
          <w:shd w:val="clear" w:color="auto" w:fill="FFFFFF"/>
        </w:rPr>
        <w:t>,</w:t>
      </w:r>
      <w:r w:rsidRPr="001E0444">
        <w:rPr>
          <w:rFonts w:ascii="Times New Roman" w:hAnsi="Times New Roman" w:cs="Times New Roman"/>
          <w:shd w:val="clear" w:color="auto" w:fill="FFFFFF"/>
        </w:rPr>
        <w:t xml:space="preserve"> where appropriate.</w:t>
      </w:r>
      <w:r w:rsidR="00145A57">
        <w:rPr>
          <w:rFonts w:ascii="Times New Roman" w:hAnsi="Times New Roman"/>
          <w:shd w:val="clear" w:color="auto" w:fill="FFFFFF"/>
        </w:rPr>
        <w:t xml:space="preserve"> Information exchanges and collaborations </w:t>
      </w:r>
      <w:r w:rsidR="00145A57" w:rsidRPr="004F367D">
        <w:rPr>
          <w:rFonts w:ascii="Times New Roman" w:hAnsi="Times New Roman"/>
        </w:rPr>
        <w:t>will be established with</w:t>
      </w:r>
      <w:r w:rsidR="00145A57">
        <w:rPr>
          <w:rFonts w:ascii="Times New Roman" w:hAnsi="Times New Roman"/>
        </w:rPr>
        <w:t xml:space="preserve"> the following working par</w:t>
      </w:r>
      <w:bookmarkStart w:id="0" w:name="_GoBack"/>
      <w:bookmarkEnd w:id="0"/>
      <w:r w:rsidR="00145A57">
        <w:rPr>
          <w:rFonts w:ascii="Times New Roman" w:hAnsi="Times New Roman"/>
        </w:rPr>
        <w:t>ties and</w:t>
      </w:r>
      <w:r w:rsidR="00145A57" w:rsidRPr="001C2BFD">
        <w:rPr>
          <w:rFonts w:ascii="Times New Roman" w:hAnsi="Times New Roman"/>
          <w:shd w:val="clear" w:color="auto" w:fill="FFFFFF"/>
        </w:rPr>
        <w:t xml:space="preserve"> </w:t>
      </w:r>
      <w:r w:rsidR="00145A57">
        <w:rPr>
          <w:rFonts w:ascii="Times New Roman" w:hAnsi="Times New Roman"/>
          <w:shd w:val="clear" w:color="auto" w:fill="FFFFFF"/>
        </w:rPr>
        <w:t>expert groups</w:t>
      </w:r>
      <w:r w:rsidR="00145A57">
        <w:rPr>
          <w:rFonts w:ascii="Times New Roman" w:hAnsi="Times New Roman"/>
        </w:rPr>
        <w:t>:</w:t>
      </w:r>
    </w:p>
    <w:p w14:paraId="14B00583" w14:textId="005D8289" w:rsidR="00145A57" w:rsidRPr="00F000DF" w:rsidRDefault="008D385A" w:rsidP="00DA3BEE">
      <w:pPr>
        <w:pStyle w:val="TableNormal0"/>
        <w:keepNext/>
        <w:numPr>
          <w:ilvl w:val="0"/>
          <w:numId w:val="16"/>
        </w:numPr>
        <w:rPr>
          <w:rFonts w:ascii="Times New Roman" w:hAnsi="Times New Roman"/>
          <w:sz w:val="22"/>
          <w:szCs w:val="22"/>
        </w:rPr>
      </w:pPr>
      <w:r>
        <w:rPr>
          <w:rFonts w:ascii="Times New Roman" w:hAnsi="Times New Roman"/>
          <w:sz w:val="22"/>
          <w:szCs w:val="22"/>
        </w:rPr>
        <w:t>T</w:t>
      </w:r>
      <w:r w:rsidR="00145A57" w:rsidRPr="004F367D">
        <w:rPr>
          <w:rFonts w:ascii="Times New Roman" w:hAnsi="Times New Roman"/>
          <w:sz w:val="22"/>
          <w:szCs w:val="22"/>
        </w:rPr>
        <w:t xml:space="preserve">he Working Party on Scientific Issues </w:t>
      </w:r>
      <w:r w:rsidR="00DA3BEE" w:rsidRPr="00DA3BEE">
        <w:rPr>
          <w:rFonts w:ascii="Times New Roman" w:hAnsi="Times New Roman"/>
          <w:sz w:val="22"/>
          <w:szCs w:val="22"/>
        </w:rPr>
        <w:t xml:space="preserve">and Uncertainty Analysis </w:t>
      </w:r>
      <w:r w:rsidR="00145A57" w:rsidRPr="004F367D">
        <w:rPr>
          <w:rFonts w:ascii="Times New Roman" w:hAnsi="Times New Roman"/>
          <w:sz w:val="22"/>
          <w:szCs w:val="22"/>
        </w:rPr>
        <w:t xml:space="preserve">of Reactor Systems (WPRS) </w:t>
      </w:r>
      <w:r w:rsidR="00145A57">
        <w:rPr>
          <w:rFonts w:ascii="Times New Roman" w:hAnsi="Times New Roman"/>
          <w:sz w:val="22"/>
          <w:szCs w:val="22"/>
        </w:rPr>
        <w:t xml:space="preserve">and its </w:t>
      </w:r>
      <w:r w:rsidR="00145A57" w:rsidRPr="004F367D">
        <w:rPr>
          <w:rFonts w:ascii="Times New Roman" w:hAnsi="Times New Roman"/>
          <w:sz w:val="22"/>
          <w:szCs w:val="22"/>
        </w:rPr>
        <w:t>Expert Group on Reactor System</w:t>
      </w:r>
      <w:r w:rsidR="00DA3BEE">
        <w:rPr>
          <w:rFonts w:ascii="Times New Roman" w:hAnsi="Times New Roman"/>
          <w:sz w:val="22"/>
          <w:szCs w:val="22"/>
        </w:rPr>
        <w:t>s</w:t>
      </w:r>
      <w:r w:rsidR="00145A57" w:rsidRPr="004F367D">
        <w:rPr>
          <w:rFonts w:ascii="Times New Roman" w:hAnsi="Times New Roman"/>
          <w:sz w:val="22"/>
          <w:szCs w:val="22"/>
        </w:rPr>
        <w:t xml:space="preserve"> MUlti-Physics (EGMUP)</w:t>
      </w:r>
      <w:r w:rsidR="00145A57">
        <w:rPr>
          <w:rFonts w:ascii="Times New Roman" w:hAnsi="Times New Roman"/>
          <w:sz w:val="22"/>
          <w:szCs w:val="22"/>
        </w:rPr>
        <w:t xml:space="preserve"> and </w:t>
      </w:r>
      <w:r w:rsidR="00145A57" w:rsidRPr="001C2BFD">
        <w:rPr>
          <w:rFonts w:ascii="Times New Roman" w:hAnsi="Times New Roman"/>
          <w:sz w:val="22"/>
          <w:szCs w:val="22"/>
        </w:rPr>
        <w:t>Expert Group on Reactor Fuel Performance (EGRFP)</w:t>
      </w:r>
      <w:r w:rsidR="00145A57">
        <w:rPr>
          <w:rFonts w:ascii="Times New Roman" w:hAnsi="Times New Roman"/>
          <w:sz w:val="22"/>
          <w:szCs w:val="22"/>
        </w:rPr>
        <w:t>,</w:t>
      </w:r>
      <w:r w:rsidR="00145A57" w:rsidRPr="001C2BFD">
        <w:rPr>
          <w:rFonts w:ascii="Times New Roman" w:hAnsi="Times New Roman"/>
          <w:sz w:val="22"/>
          <w:szCs w:val="22"/>
        </w:rPr>
        <w:t xml:space="preserve"> </w:t>
      </w:r>
      <w:r w:rsidR="00145A57">
        <w:rPr>
          <w:rFonts w:ascii="Times New Roman" w:eastAsia="Times New Roman" w:hAnsi="Times New Roman"/>
          <w:color w:val="000000"/>
          <w:sz w:val="22"/>
          <w:szCs w:val="22"/>
        </w:rPr>
        <w:t>including</w:t>
      </w:r>
      <w:r w:rsidR="00145A57" w:rsidRPr="001C2BFD">
        <w:rPr>
          <w:rFonts w:ascii="Times New Roman" w:eastAsia="Times New Roman" w:hAnsi="Times New Roman"/>
          <w:color w:val="000000"/>
          <w:sz w:val="22"/>
          <w:szCs w:val="22"/>
        </w:rPr>
        <w:t xml:space="preserve"> </w:t>
      </w:r>
      <w:r w:rsidR="00145A57">
        <w:rPr>
          <w:rFonts w:ascii="Times New Roman" w:eastAsia="Times New Roman" w:hAnsi="Times New Roman"/>
          <w:color w:val="000000"/>
          <w:sz w:val="22"/>
          <w:szCs w:val="22"/>
        </w:rPr>
        <w:t>the</w:t>
      </w:r>
      <w:r w:rsidR="00145A57" w:rsidRPr="001C2BFD">
        <w:rPr>
          <w:rFonts w:ascii="Times New Roman" w:eastAsia="Times New Roman" w:hAnsi="Times New Roman"/>
          <w:color w:val="000000"/>
          <w:sz w:val="22"/>
          <w:szCs w:val="22"/>
        </w:rPr>
        <w:t xml:space="preserve"> Database for International Fuel Performance Experiments </w:t>
      </w:r>
      <w:r>
        <w:rPr>
          <w:rFonts w:ascii="Times New Roman" w:eastAsia="Times New Roman" w:hAnsi="Times New Roman"/>
          <w:color w:val="000000"/>
          <w:sz w:val="22"/>
          <w:szCs w:val="22"/>
        </w:rPr>
        <w:t>(</w:t>
      </w:r>
      <w:r w:rsidR="00145A57" w:rsidRPr="001C2BFD">
        <w:rPr>
          <w:rFonts w:ascii="Times New Roman" w:eastAsia="Times New Roman" w:hAnsi="Times New Roman"/>
          <w:color w:val="000000"/>
          <w:sz w:val="22"/>
          <w:szCs w:val="22"/>
        </w:rPr>
        <w:t>DATIF)</w:t>
      </w:r>
      <w:r w:rsidR="00C63C81">
        <w:rPr>
          <w:rFonts w:ascii="Times New Roman" w:eastAsia="Times New Roman" w:hAnsi="Times New Roman"/>
          <w:color w:val="000000"/>
          <w:sz w:val="22"/>
          <w:szCs w:val="22"/>
        </w:rPr>
        <w:t xml:space="preserve">; and </w:t>
      </w:r>
    </w:p>
    <w:p w14:paraId="3FD03FFE" w14:textId="7AC12BB5" w:rsidR="00145A57" w:rsidRPr="004F367D" w:rsidRDefault="008D385A" w:rsidP="00DA3BEE">
      <w:pPr>
        <w:pStyle w:val="TableNormal0"/>
        <w:keepNext/>
        <w:numPr>
          <w:ilvl w:val="0"/>
          <w:numId w:val="16"/>
        </w:numPr>
        <w:rPr>
          <w:rFonts w:ascii="Times New Roman" w:hAnsi="Times New Roman"/>
          <w:sz w:val="22"/>
          <w:szCs w:val="22"/>
        </w:rPr>
      </w:pPr>
      <w:r>
        <w:rPr>
          <w:rFonts w:ascii="Times New Roman" w:hAnsi="Times New Roman"/>
          <w:sz w:val="22"/>
          <w:szCs w:val="22"/>
        </w:rPr>
        <w:t>T</w:t>
      </w:r>
      <w:r w:rsidR="00145A57" w:rsidRPr="004F367D">
        <w:rPr>
          <w:rFonts w:ascii="Times New Roman" w:hAnsi="Times New Roman"/>
          <w:sz w:val="22"/>
          <w:szCs w:val="22"/>
        </w:rPr>
        <w:t xml:space="preserve">he Working Party on Scientific Issues of </w:t>
      </w:r>
      <w:r w:rsidR="00DA3BEE" w:rsidRPr="00DA3BEE">
        <w:rPr>
          <w:rFonts w:ascii="Times New Roman" w:hAnsi="Times New Roman"/>
          <w:sz w:val="22"/>
          <w:szCs w:val="22"/>
        </w:rPr>
        <w:t>Advanced</w:t>
      </w:r>
      <w:r w:rsidR="00DA3BEE">
        <w:rPr>
          <w:rFonts w:ascii="Times New Roman" w:hAnsi="Times New Roman"/>
          <w:sz w:val="22"/>
          <w:szCs w:val="22"/>
        </w:rPr>
        <w:t xml:space="preserve"> </w:t>
      </w:r>
      <w:r w:rsidR="00145A57" w:rsidRPr="004F367D">
        <w:rPr>
          <w:rFonts w:ascii="Times New Roman" w:hAnsi="Times New Roman"/>
          <w:sz w:val="22"/>
          <w:szCs w:val="22"/>
        </w:rPr>
        <w:t>Fuel Cycle</w:t>
      </w:r>
      <w:r w:rsidR="00DA3BEE">
        <w:rPr>
          <w:rFonts w:ascii="Times New Roman" w:hAnsi="Times New Roman"/>
          <w:sz w:val="22"/>
          <w:szCs w:val="22"/>
        </w:rPr>
        <w:t>s</w:t>
      </w:r>
      <w:r w:rsidR="00145A57" w:rsidRPr="004F367D">
        <w:rPr>
          <w:rFonts w:ascii="Times New Roman" w:hAnsi="Times New Roman"/>
          <w:sz w:val="22"/>
          <w:szCs w:val="22"/>
        </w:rPr>
        <w:t xml:space="preserve"> (WPFC) and its Expert Group on Innovative Fuel Elements (EGIFE).  </w:t>
      </w:r>
    </w:p>
    <w:p w14:paraId="51BF21AF" w14:textId="15C8DF7A" w:rsidR="00CA586C" w:rsidRDefault="00CA586C" w:rsidP="00E345BB">
      <w:pPr>
        <w:pStyle w:val="TableNormal0"/>
        <w:keepNext/>
        <w:numPr>
          <w:ilvl w:val="0"/>
          <w:numId w:val="16"/>
        </w:numPr>
        <w:rPr>
          <w:rFonts w:ascii="Times New Roman" w:hAnsi="Times New Roman"/>
          <w:sz w:val="22"/>
          <w:szCs w:val="22"/>
          <w:shd w:val="clear" w:color="auto" w:fill="FFFFFF"/>
        </w:rPr>
      </w:pPr>
      <w:r w:rsidRPr="00E345BB">
        <w:rPr>
          <w:rFonts w:ascii="Times New Roman" w:hAnsi="Times New Roman"/>
          <w:sz w:val="22"/>
          <w:szCs w:val="22"/>
          <w:shd w:val="clear" w:color="auto" w:fill="FFFFFF"/>
        </w:rPr>
        <w:t xml:space="preserve">The Working </w:t>
      </w:r>
      <w:r w:rsidR="00285FD0" w:rsidRPr="00E345BB">
        <w:rPr>
          <w:rFonts w:ascii="Times New Roman" w:hAnsi="Times New Roman"/>
          <w:sz w:val="22"/>
          <w:szCs w:val="22"/>
          <w:shd w:val="clear" w:color="auto" w:fill="FFFFFF"/>
        </w:rPr>
        <w:t>Group</w:t>
      </w:r>
      <w:r w:rsidRPr="00E345BB">
        <w:rPr>
          <w:rFonts w:ascii="Times New Roman" w:hAnsi="Times New Roman"/>
          <w:sz w:val="22"/>
          <w:szCs w:val="22"/>
          <w:shd w:val="clear" w:color="auto" w:fill="FFFFFF"/>
        </w:rPr>
        <w:t xml:space="preserve"> on Fuel Safety (WGFS)</w:t>
      </w:r>
      <w:r w:rsidR="00941FED">
        <w:rPr>
          <w:rFonts w:ascii="Times New Roman" w:hAnsi="Times New Roman"/>
          <w:sz w:val="22"/>
          <w:szCs w:val="22"/>
          <w:shd w:val="clear" w:color="auto" w:fill="FFFFFF"/>
        </w:rPr>
        <w:t xml:space="preserve"> of the Committee on the Safety of Nuclear Installations (CSNI)</w:t>
      </w:r>
      <w:r w:rsidR="002F6914">
        <w:rPr>
          <w:rFonts w:ascii="Times New Roman" w:hAnsi="Times New Roman"/>
          <w:sz w:val="22"/>
          <w:szCs w:val="22"/>
          <w:shd w:val="clear" w:color="auto" w:fill="FFFFFF"/>
        </w:rPr>
        <w:t>.</w:t>
      </w:r>
    </w:p>
    <w:p w14:paraId="2E2B15E0" w14:textId="77777777" w:rsidR="00E345BB" w:rsidRPr="00E345BB" w:rsidRDefault="00E345BB" w:rsidP="00E345BB">
      <w:pPr>
        <w:pStyle w:val="TableNormal0"/>
        <w:keepNext/>
        <w:ind w:left="720"/>
        <w:rPr>
          <w:rFonts w:ascii="Times New Roman" w:hAnsi="Times New Roman"/>
          <w:sz w:val="22"/>
          <w:szCs w:val="22"/>
          <w:shd w:val="clear" w:color="auto" w:fill="FFFFFF"/>
        </w:rPr>
      </w:pPr>
    </w:p>
    <w:p w14:paraId="63371B64" w14:textId="637D7980" w:rsidR="00145A57" w:rsidRPr="00145A57" w:rsidRDefault="00145A57" w:rsidP="00145A57">
      <w:pPr>
        <w:spacing w:after="360"/>
        <w:jc w:val="both"/>
        <w:rPr>
          <w:rFonts w:ascii="Times New Roman" w:eastAsia="Arial" w:hAnsi="Times New Roman" w:cs="Times New Roman"/>
          <w:shd w:val="clear" w:color="auto" w:fill="FFFFFF"/>
          <w:lang w:val="en-US"/>
        </w:rPr>
      </w:pPr>
      <w:r w:rsidRPr="00145A57">
        <w:rPr>
          <w:rFonts w:ascii="Times New Roman" w:eastAsia="Arial" w:hAnsi="Times New Roman" w:cs="Times New Roman"/>
          <w:shd w:val="clear" w:color="auto" w:fill="FFFFFF"/>
          <w:lang w:val="en-US"/>
        </w:rPr>
        <w:t xml:space="preserve">For information exchange and mutual support through sharing of expertise and advice, the </w:t>
      </w:r>
      <w:r>
        <w:rPr>
          <w:rFonts w:ascii="Times New Roman" w:eastAsia="Arial" w:hAnsi="Times New Roman" w:cs="Times New Roman"/>
          <w:shd w:val="clear" w:color="auto" w:fill="FFFFFF"/>
          <w:lang w:val="en-US"/>
        </w:rPr>
        <w:t>EG</w:t>
      </w:r>
      <w:r w:rsidRPr="00145A57">
        <w:rPr>
          <w:rFonts w:ascii="Times New Roman" w:eastAsia="Arial" w:hAnsi="Times New Roman" w:cs="Times New Roman"/>
          <w:shd w:val="clear" w:color="auto" w:fill="FFFFFF"/>
          <w:lang w:val="en-US"/>
        </w:rPr>
        <w:t>FM will liaise with materials science-related NEA joint undertakings such as the Thermodynamics of Advanced Fuels – International Database (TAF-ID), the Thermodynamic Characterisation of Fuel Debris and Fission Products Based on Scenario Analysis of Severe Accident Progression at Fukushima-Daiichi Nuclear Power Station (TCOFF)</w:t>
      </w:r>
      <w:r w:rsidR="00F14F20">
        <w:rPr>
          <w:rFonts w:ascii="Times New Roman" w:eastAsia="Arial" w:hAnsi="Times New Roman" w:cs="Times New Roman"/>
          <w:shd w:val="clear" w:color="auto" w:fill="FFFFFF"/>
          <w:lang w:val="en-US"/>
        </w:rPr>
        <w:t>,</w:t>
      </w:r>
      <w:r w:rsidRPr="00145A57">
        <w:rPr>
          <w:rFonts w:ascii="Times New Roman" w:eastAsia="Arial" w:hAnsi="Times New Roman" w:cs="Times New Roman"/>
          <w:shd w:val="clear" w:color="auto" w:fill="FFFFFF"/>
          <w:lang w:val="en-US"/>
        </w:rPr>
        <w:t xml:space="preserve"> and the Accident Tolerant Fuel cladding bundle testing</w:t>
      </w:r>
      <w:r w:rsidR="00F14F20">
        <w:rPr>
          <w:rFonts w:ascii="Times New Roman" w:eastAsia="Arial" w:hAnsi="Times New Roman" w:cs="Times New Roman"/>
          <w:shd w:val="clear" w:color="auto" w:fill="FFFFFF"/>
          <w:lang w:val="en-US"/>
        </w:rPr>
        <w:t xml:space="preserve"> </w:t>
      </w:r>
      <w:r w:rsidR="00F14F20" w:rsidRPr="00D16F1F">
        <w:rPr>
          <w:rFonts w:ascii="Times New Roman" w:hAnsi="Times New Roman" w:cs="Times New Roman"/>
        </w:rPr>
        <w:t>at QUENCH facility in KIT, Germany</w:t>
      </w:r>
      <w:r w:rsidRPr="00145A57">
        <w:rPr>
          <w:rFonts w:ascii="Times New Roman" w:eastAsia="Arial" w:hAnsi="Times New Roman" w:cs="Times New Roman"/>
          <w:shd w:val="clear" w:color="auto" w:fill="FFFFFF"/>
          <w:lang w:val="en-US"/>
        </w:rPr>
        <w:t xml:space="preserve"> (QUENCH-ATF</w:t>
      </w:r>
      <w:r w:rsidR="00216679">
        <w:rPr>
          <w:rFonts w:ascii="Times New Roman" w:eastAsia="Arial" w:hAnsi="Times New Roman" w:cs="Times New Roman"/>
          <w:shd w:val="clear" w:color="auto" w:fill="FFFFFF"/>
          <w:lang w:val="en-US"/>
        </w:rPr>
        <w:t>)</w:t>
      </w:r>
      <w:r w:rsidRPr="00145A57">
        <w:rPr>
          <w:rFonts w:ascii="Times New Roman" w:eastAsia="Arial" w:hAnsi="Times New Roman" w:cs="Times New Roman"/>
          <w:shd w:val="clear" w:color="auto" w:fill="FFFFFF"/>
          <w:lang w:val="en-US"/>
        </w:rPr>
        <w:t xml:space="preserve">. </w:t>
      </w:r>
    </w:p>
    <w:p w14:paraId="10D5C569" w14:textId="29794D7A" w:rsidR="008D385A" w:rsidRDefault="00145A57" w:rsidP="00145A57">
      <w:pPr>
        <w:jc w:val="both"/>
        <w:rPr>
          <w:rFonts w:ascii="Times New Roman" w:hAnsi="Times New Roman" w:cs="Times New Roman"/>
        </w:rPr>
      </w:pPr>
      <w:r>
        <w:rPr>
          <w:rFonts w:ascii="Times New Roman" w:hAnsi="Times New Roman" w:cs="Times New Roman"/>
        </w:rPr>
        <w:t>T</w:t>
      </w:r>
      <w:r w:rsidR="00E15053" w:rsidRPr="00D16F1F">
        <w:rPr>
          <w:rFonts w:ascii="Times New Roman" w:hAnsi="Times New Roman" w:cs="Times New Roman"/>
        </w:rPr>
        <w:t xml:space="preserve">he </w:t>
      </w:r>
      <w:r w:rsidR="00D16F1F" w:rsidRPr="00D16F1F">
        <w:rPr>
          <w:rFonts w:ascii="Times New Roman" w:hAnsi="Times New Roman" w:cs="Times New Roman"/>
        </w:rPr>
        <w:t>EG</w:t>
      </w:r>
      <w:r>
        <w:rPr>
          <w:rFonts w:ascii="Times New Roman" w:hAnsi="Times New Roman" w:cs="Times New Roman"/>
        </w:rPr>
        <w:t>F</w:t>
      </w:r>
      <w:r w:rsidR="00D16F1F" w:rsidRPr="00D16F1F">
        <w:rPr>
          <w:rFonts w:ascii="Times New Roman" w:hAnsi="Times New Roman" w:cs="Times New Roman"/>
        </w:rPr>
        <w:t>M</w:t>
      </w:r>
      <w:r w:rsidR="00E15053" w:rsidRPr="00D16F1F">
        <w:rPr>
          <w:rFonts w:ascii="Times New Roman" w:hAnsi="Times New Roman" w:cs="Times New Roman"/>
        </w:rPr>
        <w:t xml:space="preserve"> will exchange information with FIDES and support its activities (especially </w:t>
      </w:r>
      <w:r w:rsidR="0022666A">
        <w:rPr>
          <w:rFonts w:ascii="Times New Roman" w:hAnsi="Times New Roman" w:cs="Times New Roman"/>
        </w:rPr>
        <w:t>with respect to</w:t>
      </w:r>
      <w:r w:rsidR="00E15053" w:rsidRPr="00D16F1F">
        <w:rPr>
          <w:rFonts w:ascii="Times New Roman" w:hAnsi="Times New Roman" w:cs="Times New Roman"/>
        </w:rPr>
        <w:t xml:space="preserve"> modelling </w:t>
      </w:r>
      <w:r w:rsidR="00941FED">
        <w:rPr>
          <w:rFonts w:ascii="Times New Roman" w:hAnsi="Times New Roman" w:cs="Times New Roman"/>
        </w:rPr>
        <w:t>and</w:t>
      </w:r>
      <w:r w:rsidR="00941FED" w:rsidRPr="00D16F1F">
        <w:rPr>
          <w:rFonts w:ascii="Times New Roman" w:hAnsi="Times New Roman" w:cs="Times New Roman"/>
        </w:rPr>
        <w:t xml:space="preserve"> </w:t>
      </w:r>
      <w:r w:rsidR="00E15053" w:rsidRPr="00D16F1F">
        <w:rPr>
          <w:rFonts w:ascii="Times New Roman" w:hAnsi="Times New Roman" w:cs="Times New Roman"/>
        </w:rPr>
        <w:t xml:space="preserve">simulation of </w:t>
      </w:r>
      <w:r>
        <w:rPr>
          <w:rFonts w:ascii="Times New Roman" w:hAnsi="Times New Roman" w:cs="Times New Roman"/>
        </w:rPr>
        <w:t>fuel</w:t>
      </w:r>
      <w:r w:rsidR="00E15053" w:rsidRPr="00D16F1F">
        <w:rPr>
          <w:rFonts w:ascii="Times New Roman" w:hAnsi="Times New Roman" w:cs="Times New Roman"/>
        </w:rPr>
        <w:t xml:space="preserve"> </w:t>
      </w:r>
      <w:r w:rsidR="0022666A" w:rsidRPr="00D16F1F">
        <w:rPr>
          <w:rFonts w:ascii="Times New Roman" w:hAnsi="Times New Roman" w:cs="Times New Roman"/>
        </w:rPr>
        <w:t>material</w:t>
      </w:r>
      <w:r w:rsidR="0022666A">
        <w:rPr>
          <w:rFonts w:ascii="Times New Roman" w:hAnsi="Times New Roman" w:cs="Times New Roman"/>
        </w:rPr>
        <w:t xml:space="preserve"> </w:t>
      </w:r>
      <w:r w:rsidR="00E15053" w:rsidRPr="00D16F1F">
        <w:rPr>
          <w:rFonts w:ascii="Times New Roman" w:hAnsi="Times New Roman" w:cs="Times New Roman"/>
        </w:rPr>
        <w:t>behaviour</w:t>
      </w:r>
      <w:r w:rsidR="0022666A">
        <w:rPr>
          <w:rFonts w:ascii="Times New Roman" w:hAnsi="Times New Roman" w:cs="Times New Roman"/>
        </w:rPr>
        <w:t xml:space="preserve"> under irradiation</w:t>
      </w:r>
      <w:r w:rsidR="00E15053" w:rsidRPr="00D16F1F">
        <w:rPr>
          <w:rFonts w:ascii="Times New Roman" w:hAnsi="Times New Roman" w:cs="Times New Roman"/>
        </w:rPr>
        <w:t xml:space="preserve">) </w:t>
      </w:r>
      <w:r w:rsidR="00F14F20">
        <w:rPr>
          <w:rFonts w:ascii="Times New Roman" w:hAnsi="Times New Roman" w:cs="Times New Roman"/>
        </w:rPr>
        <w:t>when</w:t>
      </w:r>
      <w:r w:rsidR="00F14F20" w:rsidRPr="00D16F1F">
        <w:rPr>
          <w:rFonts w:ascii="Times New Roman" w:hAnsi="Times New Roman" w:cs="Times New Roman"/>
        </w:rPr>
        <w:t xml:space="preserve"> </w:t>
      </w:r>
      <w:r w:rsidR="00E15053" w:rsidRPr="00D16F1F">
        <w:rPr>
          <w:rFonts w:ascii="Times New Roman" w:hAnsi="Times New Roman" w:cs="Times New Roman"/>
        </w:rPr>
        <w:t>relevant and in compliance with the</w:t>
      </w:r>
      <w:r w:rsidR="0022666A">
        <w:rPr>
          <w:rFonts w:ascii="Times New Roman" w:hAnsi="Times New Roman" w:cs="Times New Roman"/>
        </w:rPr>
        <w:t>ir</w:t>
      </w:r>
      <w:r w:rsidR="00E15053" w:rsidRPr="00D16F1F">
        <w:rPr>
          <w:rFonts w:ascii="Times New Roman" w:hAnsi="Times New Roman" w:cs="Times New Roman"/>
        </w:rPr>
        <w:t xml:space="preserve"> data dissemination policy. The efforts will involve providing advice on the prioritisation of the data needs for the parameterisation and validation of nuclear materials modelling and simulation tools, and expertise on the analysis and interpretation of </w:t>
      </w:r>
      <w:r w:rsidR="00460720" w:rsidRPr="00D16F1F">
        <w:rPr>
          <w:rFonts w:ascii="Times New Roman" w:hAnsi="Times New Roman" w:cs="Times New Roman"/>
        </w:rPr>
        <w:t>post irradiation</w:t>
      </w:r>
      <w:r w:rsidR="00216679">
        <w:rPr>
          <w:rFonts w:ascii="Times New Roman" w:hAnsi="Times New Roman" w:cs="Times New Roman"/>
        </w:rPr>
        <w:t xml:space="preserve"> experiments</w:t>
      </w:r>
      <w:r w:rsidR="008D385A">
        <w:rPr>
          <w:rFonts w:ascii="Times New Roman" w:hAnsi="Times New Roman" w:cs="Times New Roman"/>
        </w:rPr>
        <w:t>.</w:t>
      </w:r>
    </w:p>
    <w:p w14:paraId="541991A6" w14:textId="079E13F5" w:rsidR="00C63C81" w:rsidRPr="00D16F1F" w:rsidRDefault="00C63C81" w:rsidP="00C63C81">
      <w:pPr>
        <w:jc w:val="both"/>
        <w:rPr>
          <w:rFonts w:ascii="Times New Roman" w:hAnsi="Times New Roman" w:cs="Times New Roman"/>
        </w:rPr>
      </w:pPr>
      <w:r>
        <w:rPr>
          <w:rFonts w:ascii="Times New Roman" w:hAnsi="Times New Roman" w:cs="Times New Roman"/>
        </w:rPr>
        <w:t>The EGFM will work closely with the NEA Data</w:t>
      </w:r>
      <w:r w:rsidR="00941FED">
        <w:rPr>
          <w:rFonts w:ascii="Times New Roman" w:hAnsi="Times New Roman" w:cs="Times New Roman"/>
        </w:rPr>
        <w:t xml:space="preserve"> B</w:t>
      </w:r>
      <w:r>
        <w:rPr>
          <w:rFonts w:ascii="Times New Roman" w:hAnsi="Times New Roman" w:cs="Times New Roman"/>
        </w:rPr>
        <w:t>ank on database and knowledge preservation activities.</w:t>
      </w:r>
      <w:r w:rsidRPr="00D16F1F">
        <w:rPr>
          <w:rFonts w:ascii="Times New Roman" w:hAnsi="Times New Roman" w:cs="Times New Roman"/>
        </w:rPr>
        <w:t xml:space="preserve"> </w:t>
      </w:r>
    </w:p>
    <w:p w14:paraId="73F56172" w14:textId="5C1A4ACA" w:rsidR="00C63C81" w:rsidRPr="00D16F1F" w:rsidRDefault="00C63C81" w:rsidP="00C63C81">
      <w:pPr>
        <w:spacing w:after="360"/>
        <w:jc w:val="both"/>
        <w:rPr>
          <w:rFonts w:ascii="Times New Roman" w:hAnsi="Times New Roman" w:cs="Times New Roman"/>
        </w:rPr>
      </w:pPr>
      <w:r w:rsidRPr="00D16F1F">
        <w:rPr>
          <w:rFonts w:ascii="Times New Roman" w:hAnsi="Times New Roman" w:cs="Times New Roman"/>
        </w:rPr>
        <w:t xml:space="preserve">The </w:t>
      </w:r>
      <w:r>
        <w:rPr>
          <w:rFonts w:ascii="Times New Roman" w:hAnsi="Times New Roman" w:cs="Times New Roman"/>
        </w:rPr>
        <w:t>EGFM</w:t>
      </w:r>
      <w:r w:rsidRPr="00D16F1F">
        <w:rPr>
          <w:rFonts w:ascii="Times New Roman" w:hAnsi="Times New Roman" w:cs="Times New Roman"/>
        </w:rPr>
        <w:t xml:space="preserve"> will collaborate with industry representatives, as relevant, and international organisations such as the International Atomic Energy Agency (IAEA), the European Commission (EC) and the Generation IV International Forum (GIF).</w:t>
      </w:r>
    </w:p>
    <w:p w14:paraId="2796FEA5" w14:textId="77777777" w:rsidR="0043259A" w:rsidRPr="001E0444" w:rsidRDefault="0043259A" w:rsidP="001B282D">
      <w:pPr>
        <w:shd w:val="clear" w:color="auto" w:fill="FFFFFF"/>
        <w:spacing w:after="150" w:line="240" w:lineRule="auto"/>
        <w:jc w:val="both"/>
        <w:rPr>
          <w:rFonts w:ascii="Times New Roman" w:eastAsia="Times New Roman" w:hAnsi="Times New Roman" w:cs="Times New Roman"/>
          <w:b/>
          <w:bCs/>
          <w:color w:val="000000"/>
          <w:lang w:eastAsia="fr-FR"/>
        </w:rPr>
      </w:pPr>
      <w:r w:rsidRPr="001E0444">
        <w:rPr>
          <w:rFonts w:ascii="Times New Roman" w:eastAsia="Times New Roman" w:hAnsi="Times New Roman" w:cs="Times New Roman"/>
          <w:b/>
          <w:bCs/>
          <w:color w:val="000000"/>
          <w:lang w:eastAsia="fr-FR"/>
        </w:rPr>
        <w:t>Deliverables</w:t>
      </w:r>
    </w:p>
    <w:p w14:paraId="7B47C39F" w14:textId="7BBB44DB" w:rsidR="003F7662" w:rsidRPr="00DA5687" w:rsidRDefault="003F7662" w:rsidP="00296A98">
      <w:pPr>
        <w:spacing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The EGFM will p</w:t>
      </w:r>
      <w:r w:rsidRPr="00DA5687">
        <w:rPr>
          <w:rFonts w:ascii="Times New Roman" w:eastAsia="Times New Roman" w:hAnsi="Times New Roman" w:cs="Times New Roman"/>
          <w:color w:val="000000"/>
        </w:rPr>
        <w:t>ublish reports and journal articles stemming from EGFM activities</w:t>
      </w:r>
      <w:r>
        <w:rPr>
          <w:rFonts w:ascii="Times New Roman" w:eastAsia="Times New Roman" w:hAnsi="Times New Roman" w:cs="Times New Roman"/>
          <w:color w:val="000000"/>
        </w:rPr>
        <w:t xml:space="preserve">. </w:t>
      </w:r>
      <w:r w:rsidRPr="00DA5687">
        <w:rPr>
          <w:rFonts w:ascii="Times New Roman" w:eastAsia="Times New Roman" w:hAnsi="Times New Roman" w:cs="Times New Roman"/>
          <w:color w:val="000000"/>
        </w:rPr>
        <w:t>The EGFM will cover the following topic areas:</w:t>
      </w:r>
    </w:p>
    <w:p w14:paraId="0B28A054" w14:textId="57F4E63D" w:rsidR="003F7662" w:rsidRPr="00DA5687" w:rsidRDefault="003F7662" w:rsidP="003F7662">
      <w:pPr>
        <w:numPr>
          <w:ilvl w:val="1"/>
          <w:numId w:val="13"/>
        </w:numPr>
        <w:spacing w:after="120" w:line="240" w:lineRule="auto"/>
        <w:jc w:val="both"/>
        <w:rPr>
          <w:rFonts w:ascii="Times New Roman" w:eastAsia="Times New Roman" w:hAnsi="Times New Roman" w:cs="Times New Roman"/>
          <w:color w:val="000000"/>
        </w:rPr>
      </w:pPr>
      <w:r w:rsidRPr="00DA5687">
        <w:rPr>
          <w:rFonts w:ascii="Times New Roman" w:eastAsia="Times New Roman" w:hAnsi="Times New Roman" w:cs="Times New Roman"/>
          <w:color w:val="000000"/>
        </w:rPr>
        <w:t>State-of-the-art assessment of specific area to be considered as priority areas of research</w:t>
      </w:r>
      <w:r w:rsidR="0080187E">
        <w:rPr>
          <w:rFonts w:ascii="Times New Roman" w:eastAsia="Times New Roman" w:hAnsi="Times New Roman" w:cs="Times New Roman"/>
          <w:color w:val="000000"/>
        </w:rPr>
        <w:t>;</w:t>
      </w:r>
    </w:p>
    <w:p w14:paraId="309B69D8" w14:textId="14C09EF0" w:rsidR="003F7662" w:rsidRPr="009E1692" w:rsidRDefault="003F7662" w:rsidP="003F7662">
      <w:pPr>
        <w:numPr>
          <w:ilvl w:val="1"/>
          <w:numId w:val="13"/>
        </w:numPr>
        <w:spacing w:after="120" w:line="240" w:lineRule="auto"/>
        <w:jc w:val="both"/>
        <w:rPr>
          <w:rFonts w:ascii="Times New Roman" w:eastAsia="Times New Roman" w:hAnsi="Times New Roman" w:cs="Times New Roman"/>
          <w:color w:val="000000"/>
        </w:rPr>
      </w:pPr>
      <w:r w:rsidRPr="009E1692">
        <w:rPr>
          <w:rFonts w:ascii="Times New Roman" w:eastAsia="Times New Roman" w:hAnsi="Times New Roman" w:cs="Times New Roman"/>
          <w:color w:val="000000"/>
        </w:rPr>
        <w:t>Experimental</w:t>
      </w:r>
      <w:r>
        <w:rPr>
          <w:rFonts w:ascii="Times New Roman" w:eastAsia="Times New Roman" w:hAnsi="Times New Roman" w:cs="Times New Roman"/>
          <w:color w:val="000000"/>
        </w:rPr>
        <w:t xml:space="preserve"> and numerical</w:t>
      </w:r>
      <w:r w:rsidRPr="009E1692">
        <w:rPr>
          <w:rFonts w:ascii="Times New Roman" w:eastAsia="Times New Roman" w:hAnsi="Times New Roman" w:cs="Times New Roman"/>
          <w:color w:val="000000"/>
        </w:rPr>
        <w:t xml:space="preserve"> protocols and standards</w:t>
      </w:r>
      <w:r>
        <w:rPr>
          <w:rFonts w:ascii="Times New Roman" w:eastAsia="Times New Roman" w:hAnsi="Times New Roman" w:cs="Times New Roman"/>
          <w:color w:val="000000"/>
        </w:rPr>
        <w:t>,</w:t>
      </w:r>
      <w:r w:rsidRPr="009E1692">
        <w:rPr>
          <w:rFonts w:ascii="Times New Roman" w:eastAsia="Times New Roman" w:hAnsi="Times New Roman" w:cs="Times New Roman"/>
          <w:color w:val="000000"/>
        </w:rPr>
        <w:t xml:space="preserve"> and </w:t>
      </w:r>
      <w:r>
        <w:rPr>
          <w:rFonts w:ascii="Times New Roman" w:eastAsia="Times New Roman" w:hAnsi="Times New Roman" w:cs="Times New Roman"/>
          <w:color w:val="000000"/>
        </w:rPr>
        <w:t xml:space="preserve">the </w:t>
      </w:r>
      <w:r w:rsidRPr="009E1692">
        <w:rPr>
          <w:rFonts w:ascii="Times New Roman" w:eastAsia="Times New Roman" w:hAnsi="Times New Roman" w:cs="Times New Roman"/>
          <w:color w:val="000000"/>
        </w:rPr>
        <w:t>shar</w:t>
      </w:r>
      <w:r>
        <w:rPr>
          <w:rFonts w:ascii="Times New Roman" w:eastAsia="Times New Roman" w:hAnsi="Times New Roman" w:cs="Times New Roman"/>
          <w:color w:val="000000"/>
        </w:rPr>
        <w:t>ing</w:t>
      </w:r>
      <w:r w:rsidRPr="009E1692">
        <w:rPr>
          <w:rFonts w:ascii="Times New Roman" w:eastAsia="Times New Roman" w:hAnsi="Times New Roman" w:cs="Times New Roman"/>
          <w:color w:val="000000"/>
        </w:rPr>
        <w:t xml:space="preserve"> of available experimental installations</w:t>
      </w:r>
      <w:r>
        <w:rPr>
          <w:rFonts w:ascii="Times New Roman" w:eastAsia="Times New Roman" w:hAnsi="Times New Roman" w:cs="Times New Roman"/>
          <w:color w:val="000000"/>
        </w:rPr>
        <w:t xml:space="preserve"> and simulation frameworks</w:t>
      </w:r>
      <w:r w:rsidR="0080187E">
        <w:rPr>
          <w:rFonts w:ascii="Times New Roman" w:eastAsia="Times New Roman" w:hAnsi="Times New Roman" w:cs="Times New Roman"/>
          <w:color w:val="000000"/>
        </w:rPr>
        <w:t>; and</w:t>
      </w:r>
    </w:p>
    <w:p w14:paraId="55384734" w14:textId="16FABB0B" w:rsidR="003F7662" w:rsidRDefault="003F7662" w:rsidP="003F7662">
      <w:pPr>
        <w:numPr>
          <w:ilvl w:val="1"/>
          <w:numId w:val="13"/>
        </w:numPr>
        <w:spacing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Development of </w:t>
      </w:r>
      <w:r w:rsidRPr="00BC0413">
        <w:rPr>
          <w:rFonts w:ascii="Times New Roman" w:eastAsia="Times New Roman" w:hAnsi="Times New Roman" w:cs="Times New Roman"/>
          <w:color w:val="000000"/>
        </w:rPr>
        <w:t>c</w:t>
      </w:r>
      <w:r w:rsidRPr="009E1692">
        <w:rPr>
          <w:rFonts w:ascii="Times New Roman" w:eastAsia="Times New Roman" w:hAnsi="Times New Roman" w:cs="Times New Roman"/>
          <w:color w:val="000000"/>
        </w:rPr>
        <w:t>ommon database</w:t>
      </w:r>
      <w:r>
        <w:rPr>
          <w:rFonts w:ascii="Times New Roman" w:eastAsia="Times New Roman" w:hAnsi="Times New Roman" w:cs="Times New Roman"/>
          <w:color w:val="000000"/>
        </w:rPr>
        <w:t>s</w:t>
      </w:r>
      <w:r w:rsidR="0080187E">
        <w:rPr>
          <w:rFonts w:ascii="Times New Roman" w:eastAsia="Times New Roman" w:hAnsi="Times New Roman" w:cs="Times New Roman"/>
          <w:color w:val="000000"/>
        </w:rPr>
        <w:t xml:space="preserve">. </w:t>
      </w:r>
    </w:p>
    <w:p w14:paraId="107AF566" w14:textId="77777777" w:rsidR="003F7662" w:rsidRDefault="003F7662" w:rsidP="00DF540E">
      <w:pPr>
        <w:shd w:val="clear" w:color="auto" w:fill="FFFFFF"/>
        <w:spacing w:after="150" w:line="240" w:lineRule="auto"/>
        <w:ind w:left="720" w:hanging="720"/>
        <w:jc w:val="both"/>
        <w:rPr>
          <w:rFonts w:ascii="Times New Roman" w:hAnsi="Times New Roman" w:cs="Times New Roman"/>
          <w:color w:val="000000" w:themeColor="text1"/>
          <w:lang w:eastAsia="ja-JP"/>
        </w:rPr>
      </w:pPr>
    </w:p>
    <w:p w14:paraId="66B3D56F" w14:textId="66D679CF" w:rsidR="00116E77" w:rsidRPr="001E0444" w:rsidRDefault="003F7662" w:rsidP="00DF540E">
      <w:pPr>
        <w:shd w:val="clear" w:color="auto" w:fill="FFFFFF"/>
        <w:spacing w:after="150" w:line="240" w:lineRule="auto"/>
        <w:ind w:left="720" w:hanging="720"/>
        <w:jc w:val="both"/>
        <w:rPr>
          <w:rFonts w:ascii="Times New Roman" w:eastAsia="Times New Roman" w:hAnsi="Times New Roman" w:cs="Times New Roman"/>
          <w:color w:val="000000"/>
          <w:lang w:eastAsia="fr-FR"/>
        </w:rPr>
      </w:pPr>
      <w:r>
        <w:rPr>
          <w:rFonts w:ascii="Times New Roman" w:hAnsi="Times New Roman" w:cs="Times New Roman"/>
          <w:color w:val="000000" w:themeColor="text1"/>
          <w:lang w:eastAsia="ja-JP"/>
        </w:rPr>
        <w:lastRenderedPageBreak/>
        <w:t>Specifically, the EGFM will</w:t>
      </w:r>
      <w:r w:rsidR="00DA5687">
        <w:rPr>
          <w:rFonts w:ascii="Times New Roman" w:hAnsi="Times New Roman" w:cs="Times New Roman"/>
          <w:color w:val="000000" w:themeColor="text1"/>
          <w:lang w:eastAsia="ja-JP"/>
        </w:rPr>
        <w:t>:</w:t>
      </w:r>
    </w:p>
    <w:p w14:paraId="7FFF47DD" w14:textId="19FAFA7A" w:rsidR="00EE7964" w:rsidRDefault="003F7662" w:rsidP="00605694">
      <w:pPr>
        <w:numPr>
          <w:ilvl w:val="0"/>
          <w:numId w:val="4"/>
        </w:numPr>
        <w:spacing w:after="120" w:line="240" w:lineRule="auto"/>
        <w:jc w:val="both"/>
        <w:rPr>
          <w:rFonts w:ascii="Times New Roman" w:hAnsi="Times New Roman" w:cs="Times New Roman"/>
        </w:rPr>
      </w:pPr>
      <w:r>
        <w:rPr>
          <w:rFonts w:ascii="Times New Roman" w:hAnsi="Times New Roman" w:cs="Times New Roman"/>
        </w:rPr>
        <w:t xml:space="preserve">Produce a </w:t>
      </w:r>
      <w:r w:rsidR="00D623A4">
        <w:rPr>
          <w:rFonts w:ascii="Times New Roman" w:hAnsi="Times New Roman" w:cs="Times New Roman"/>
        </w:rPr>
        <w:t xml:space="preserve">report on </w:t>
      </w:r>
      <w:r w:rsidR="00D623A4" w:rsidRPr="00DA5687">
        <w:rPr>
          <w:rFonts w:ascii="Times New Roman" w:hAnsi="Times New Roman" w:cs="Times New Roman"/>
        </w:rPr>
        <w:t>f</w:t>
      </w:r>
      <w:r w:rsidR="00145A57" w:rsidRPr="00DA5687">
        <w:rPr>
          <w:rFonts w:ascii="Times New Roman" w:hAnsi="Times New Roman" w:cs="Times New Roman"/>
        </w:rPr>
        <w:t>uel m</w:t>
      </w:r>
      <w:r w:rsidR="00605694" w:rsidRPr="00DA5687">
        <w:rPr>
          <w:rFonts w:ascii="Times New Roman" w:hAnsi="Times New Roman" w:cs="Times New Roman"/>
        </w:rPr>
        <w:t>icromechanical behaviour and</w:t>
      </w:r>
      <w:r w:rsidR="00605694" w:rsidRPr="00145A57">
        <w:rPr>
          <w:rFonts w:ascii="Times New Roman" w:hAnsi="Times New Roman" w:cs="Times New Roman"/>
        </w:rPr>
        <w:t xml:space="preserve"> its impact on fuel multi-physics modelling at the macroscopic scale</w:t>
      </w:r>
      <w:r w:rsidR="00DA5687">
        <w:rPr>
          <w:rFonts w:ascii="Times New Roman" w:hAnsi="Times New Roman" w:cs="Times New Roman"/>
        </w:rPr>
        <w:t xml:space="preserve"> (for publication)</w:t>
      </w:r>
      <w:r>
        <w:rPr>
          <w:rFonts w:ascii="Times New Roman" w:hAnsi="Times New Roman" w:cs="Times New Roman"/>
        </w:rPr>
        <w:t xml:space="preserve">; </w:t>
      </w:r>
    </w:p>
    <w:p w14:paraId="42434F3E" w14:textId="1D9E63B5" w:rsidR="000C18EE" w:rsidRPr="00EE7964" w:rsidRDefault="003F7662" w:rsidP="00296A98">
      <w:pPr>
        <w:numPr>
          <w:ilvl w:val="0"/>
          <w:numId w:val="4"/>
        </w:numPr>
        <w:spacing w:after="120" w:line="240" w:lineRule="auto"/>
        <w:jc w:val="both"/>
        <w:rPr>
          <w:rFonts w:ascii="Times New Roman" w:eastAsia="Times New Roman" w:hAnsi="Times New Roman" w:cs="Times New Roman"/>
          <w:color w:val="000000"/>
          <w:lang w:eastAsia="fr-FR"/>
        </w:rPr>
      </w:pPr>
      <w:r w:rsidRPr="00C63C81">
        <w:rPr>
          <w:rFonts w:ascii="Times New Roman" w:eastAsia="Times New Roman" w:hAnsi="Times New Roman" w:cs="Times New Roman"/>
          <w:color w:val="000000"/>
          <w:lang w:eastAsia="fr-FR"/>
        </w:rPr>
        <w:t xml:space="preserve">Produce </w:t>
      </w:r>
      <w:r w:rsidR="00C229A3" w:rsidRPr="00C63C81">
        <w:rPr>
          <w:rFonts w:ascii="Times New Roman" w:eastAsia="Times New Roman" w:hAnsi="Times New Roman" w:cs="Times New Roman"/>
          <w:color w:val="000000"/>
          <w:lang w:eastAsia="fr-FR"/>
        </w:rPr>
        <w:t>Report(s) on</w:t>
      </w:r>
      <w:r w:rsidR="00C229A3" w:rsidRPr="00EE7964">
        <w:rPr>
          <w:rFonts w:ascii="Times New Roman" w:eastAsia="Times New Roman" w:hAnsi="Times New Roman" w:cs="Times New Roman"/>
          <w:color w:val="000000"/>
          <w:lang w:eastAsia="fr-FR"/>
        </w:rPr>
        <w:t xml:space="preserve"> protocols, standards and best practices in characterisation of nuclear materials </w:t>
      </w:r>
      <w:r w:rsidR="00DA5687" w:rsidRPr="00EE7964">
        <w:rPr>
          <w:rFonts w:ascii="Times New Roman" w:eastAsia="Times New Roman" w:hAnsi="Times New Roman" w:cs="Times New Roman"/>
          <w:color w:val="000000"/>
          <w:lang w:eastAsia="fr-FR"/>
        </w:rPr>
        <w:t>(cross cutting fuel / structural materials)</w:t>
      </w:r>
      <w:r w:rsidRPr="00EE7964">
        <w:rPr>
          <w:rFonts w:ascii="Times New Roman" w:eastAsia="Times New Roman" w:hAnsi="Times New Roman" w:cs="Times New Roman"/>
          <w:color w:val="000000"/>
          <w:lang w:eastAsia="fr-FR"/>
        </w:rPr>
        <w:t>;</w:t>
      </w:r>
      <w:r w:rsidR="00EE7964" w:rsidRPr="00EE7964">
        <w:rPr>
          <w:rFonts w:ascii="Times New Roman" w:eastAsia="Times New Roman" w:hAnsi="Times New Roman" w:cs="Times New Roman"/>
          <w:color w:val="000000"/>
          <w:lang w:eastAsia="fr-FR"/>
        </w:rPr>
        <w:t xml:space="preserve">  </w:t>
      </w:r>
    </w:p>
    <w:p w14:paraId="759972E0" w14:textId="0104949F" w:rsidR="00145A57" w:rsidRPr="00145A57" w:rsidRDefault="00EE7964" w:rsidP="00145A57">
      <w:pPr>
        <w:numPr>
          <w:ilvl w:val="0"/>
          <w:numId w:val="4"/>
        </w:numPr>
        <w:spacing w:after="120" w:line="240" w:lineRule="auto"/>
        <w:jc w:val="both"/>
        <w:rPr>
          <w:rFonts w:ascii="Times New Roman" w:hAnsi="Times New Roman" w:cs="Times New Roman"/>
        </w:rPr>
      </w:pPr>
      <w:r>
        <w:rPr>
          <w:rFonts w:ascii="Times New Roman" w:hAnsi="Times New Roman" w:cs="Times New Roman"/>
        </w:rPr>
        <w:t>C</w:t>
      </w:r>
      <w:r w:rsidR="00296A98">
        <w:rPr>
          <w:rFonts w:ascii="Times New Roman" w:hAnsi="Times New Roman" w:cs="Times New Roman"/>
        </w:rPr>
        <w:t>reate</w:t>
      </w:r>
      <w:r>
        <w:rPr>
          <w:rFonts w:ascii="Times New Roman" w:hAnsi="Times New Roman" w:cs="Times New Roman"/>
        </w:rPr>
        <w:t xml:space="preserve"> d</w:t>
      </w:r>
      <w:r w:rsidR="00145A57" w:rsidRPr="00145A57">
        <w:rPr>
          <w:rFonts w:ascii="Times New Roman" w:hAnsi="Times New Roman" w:cs="Times New Roman"/>
        </w:rPr>
        <w:t xml:space="preserve">ata </w:t>
      </w:r>
      <w:r w:rsidR="00145A57" w:rsidRPr="00DA5687">
        <w:rPr>
          <w:rFonts w:ascii="Times New Roman" w:hAnsi="Times New Roman" w:cs="Times New Roman"/>
        </w:rPr>
        <w:t xml:space="preserve">model </w:t>
      </w:r>
      <w:r w:rsidR="005878E5" w:rsidRPr="00DA5687">
        <w:rPr>
          <w:rFonts w:ascii="Times New Roman" w:hAnsi="Times New Roman" w:cs="Times New Roman"/>
        </w:rPr>
        <w:t xml:space="preserve">specification </w:t>
      </w:r>
      <w:r w:rsidR="00145A57" w:rsidRPr="00DA5687">
        <w:rPr>
          <w:rFonts w:ascii="Times New Roman" w:hAnsi="Times New Roman" w:cs="Times New Roman"/>
        </w:rPr>
        <w:t>for the storage and preservation of thermodynamic properties of fuel materials</w:t>
      </w:r>
      <w:r w:rsidR="003F7662">
        <w:rPr>
          <w:rFonts w:ascii="Times New Roman" w:hAnsi="Times New Roman" w:cs="Times New Roman"/>
        </w:rPr>
        <w:t xml:space="preserve">; </w:t>
      </w:r>
    </w:p>
    <w:p w14:paraId="198A2E0B" w14:textId="1612FC5A" w:rsidR="00A80628" w:rsidRPr="00DA5687" w:rsidRDefault="000C18EE">
      <w:pPr>
        <w:numPr>
          <w:ilvl w:val="0"/>
          <w:numId w:val="4"/>
        </w:numPr>
        <w:spacing w:after="120" w:line="240" w:lineRule="auto"/>
        <w:jc w:val="both"/>
        <w:rPr>
          <w:rFonts w:ascii="Times New Roman" w:hAnsi="Times New Roman" w:cs="Times New Roman"/>
          <w:lang w:val="en-US"/>
        </w:rPr>
      </w:pPr>
      <w:r w:rsidRPr="00DA5687">
        <w:rPr>
          <w:rFonts w:ascii="Times New Roman" w:hAnsi="Times New Roman" w:cs="Times New Roman"/>
          <w:bCs/>
        </w:rPr>
        <w:t xml:space="preserve">Develop a report(s) on </w:t>
      </w:r>
      <w:r w:rsidR="004649F6" w:rsidRPr="00DA5687">
        <w:rPr>
          <w:rFonts w:ascii="Times New Roman" w:hAnsi="Times New Roman" w:cs="Times New Roman"/>
          <w:bCs/>
        </w:rPr>
        <w:t xml:space="preserve">needs for irradiation in </w:t>
      </w:r>
      <w:r w:rsidR="002F6914">
        <w:rPr>
          <w:rFonts w:ascii="Times New Roman" w:hAnsi="Times New Roman" w:cs="Times New Roman"/>
          <w:bCs/>
        </w:rPr>
        <w:t>material test reactors (</w:t>
      </w:r>
      <w:r w:rsidR="004649F6" w:rsidRPr="00DA5687">
        <w:rPr>
          <w:rFonts w:ascii="Times New Roman" w:hAnsi="Times New Roman" w:cs="Times New Roman"/>
          <w:bCs/>
        </w:rPr>
        <w:t>MTR</w:t>
      </w:r>
      <w:r w:rsidR="002F6914">
        <w:rPr>
          <w:rFonts w:ascii="Times New Roman" w:hAnsi="Times New Roman" w:cs="Times New Roman"/>
          <w:bCs/>
        </w:rPr>
        <w:t>s)</w:t>
      </w:r>
      <w:r w:rsidR="004649F6" w:rsidRPr="00DA5687">
        <w:rPr>
          <w:rFonts w:ascii="Times New Roman" w:hAnsi="Times New Roman" w:cs="Times New Roman"/>
          <w:bCs/>
        </w:rPr>
        <w:t xml:space="preserve"> </w:t>
      </w:r>
      <w:r w:rsidR="004649F6" w:rsidRPr="00DA5687">
        <w:rPr>
          <w:rFonts w:ascii="Times New Roman" w:hAnsi="Times New Roman" w:cs="Times New Roman"/>
        </w:rPr>
        <w:t xml:space="preserve">in the FIDES framework, linked to simulation validation and comprehension of </w:t>
      </w:r>
      <w:r w:rsidR="004649F6" w:rsidRPr="00DA5687">
        <w:rPr>
          <w:rFonts w:ascii="Times New Roman" w:hAnsi="Times New Roman" w:cs="Times New Roman"/>
          <w:lang w:val="en-US"/>
        </w:rPr>
        <w:t>bottleneck</w:t>
      </w:r>
      <w:r w:rsidR="004649F6" w:rsidRPr="00DA5687">
        <w:rPr>
          <w:rFonts w:ascii="Times New Roman" w:hAnsi="Times New Roman" w:cs="Times New Roman"/>
          <w:bCs/>
          <w:lang w:val="en-US"/>
        </w:rPr>
        <w:t xml:space="preserve"> </w:t>
      </w:r>
      <w:r w:rsidR="004649F6" w:rsidRPr="00DA5687">
        <w:rPr>
          <w:rFonts w:ascii="Times New Roman" w:hAnsi="Times New Roman" w:cs="Times New Roman"/>
        </w:rPr>
        <w:t>issues in fuel behavio</w:t>
      </w:r>
      <w:r w:rsidR="00EE7964">
        <w:rPr>
          <w:rFonts w:ascii="Times New Roman" w:hAnsi="Times New Roman" w:cs="Times New Roman"/>
        </w:rPr>
        <w:t>u</w:t>
      </w:r>
      <w:r w:rsidR="004649F6" w:rsidRPr="00DA5687">
        <w:rPr>
          <w:rFonts w:ascii="Times New Roman" w:hAnsi="Times New Roman" w:cs="Times New Roman"/>
        </w:rPr>
        <w:t>r (mechanical, thermal or fission gas behavio</w:t>
      </w:r>
      <w:r w:rsidR="00EE7964">
        <w:rPr>
          <w:rFonts w:ascii="Times New Roman" w:hAnsi="Times New Roman" w:cs="Times New Roman"/>
        </w:rPr>
        <w:t>u</w:t>
      </w:r>
      <w:r w:rsidR="004649F6" w:rsidRPr="00DA5687">
        <w:rPr>
          <w:rFonts w:ascii="Times New Roman" w:hAnsi="Times New Roman" w:cs="Times New Roman"/>
        </w:rPr>
        <w:t>r, etc</w:t>
      </w:r>
      <w:r w:rsidR="00EE7964">
        <w:rPr>
          <w:rFonts w:ascii="Times New Roman" w:hAnsi="Times New Roman" w:cs="Times New Roman"/>
        </w:rPr>
        <w:t>.</w:t>
      </w:r>
      <w:r w:rsidR="004649F6" w:rsidRPr="00DA5687">
        <w:rPr>
          <w:rFonts w:ascii="Times New Roman" w:hAnsi="Times New Roman" w:cs="Times New Roman"/>
        </w:rPr>
        <w:t>)</w:t>
      </w:r>
      <w:r w:rsidR="003F7662">
        <w:rPr>
          <w:rFonts w:ascii="Times New Roman" w:hAnsi="Times New Roman" w:cs="Times New Roman"/>
        </w:rPr>
        <w:t xml:space="preserve">; and </w:t>
      </w:r>
    </w:p>
    <w:p w14:paraId="78213709" w14:textId="6AE1E26A" w:rsidR="00A80628" w:rsidRPr="00DA5687" w:rsidRDefault="000C18EE" w:rsidP="00DF540E">
      <w:pPr>
        <w:numPr>
          <w:ilvl w:val="0"/>
          <w:numId w:val="4"/>
        </w:numPr>
        <w:spacing w:after="120" w:line="240" w:lineRule="auto"/>
        <w:jc w:val="both"/>
        <w:rPr>
          <w:rFonts w:ascii="Times New Roman" w:hAnsi="Times New Roman" w:cs="Times New Roman"/>
          <w:lang w:val="en-US"/>
        </w:rPr>
      </w:pPr>
      <w:r w:rsidRPr="00DA5687">
        <w:rPr>
          <w:rFonts w:ascii="Times New Roman" w:hAnsi="Times New Roman" w:cs="Times New Roman"/>
        </w:rPr>
        <w:t>Develop a report on a s</w:t>
      </w:r>
      <w:r w:rsidR="004649F6" w:rsidRPr="00DA5687">
        <w:rPr>
          <w:rFonts w:ascii="Times New Roman" w:hAnsi="Times New Roman" w:cs="Times New Roman"/>
        </w:rPr>
        <w:t xml:space="preserve">urvey of existing initiatives to implement </w:t>
      </w:r>
      <w:r w:rsidR="004649F6" w:rsidRPr="00DA5687">
        <w:rPr>
          <w:rFonts w:ascii="Times New Roman" w:hAnsi="Times New Roman" w:cs="Times New Roman"/>
          <w:bCs/>
        </w:rPr>
        <w:t>Machine-Learning based simulation techniques for nuclear fuels</w:t>
      </w:r>
      <w:r w:rsidR="004649F6" w:rsidRPr="00DA5687">
        <w:rPr>
          <w:rFonts w:ascii="Times New Roman" w:hAnsi="Times New Roman" w:cs="Times New Roman"/>
        </w:rPr>
        <w:t xml:space="preserve">: what methods, how to solve inherent </w:t>
      </w:r>
      <w:r w:rsidR="00DF540E" w:rsidRPr="00DA5687">
        <w:rPr>
          <w:rFonts w:ascii="Times New Roman" w:hAnsi="Times New Roman" w:cs="Times New Roman"/>
        </w:rPr>
        <w:t>difficulties linked to actinide-containing materials (</w:t>
      </w:r>
      <w:r w:rsidR="000E7352">
        <w:rPr>
          <w:rFonts w:ascii="Times New Roman" w:hAnsi="Times New Roman" w:cs="Times New Roman"/>
        </w:rPr>
        <w:t xml:space="preserve">and further areas such as </w:t>
      </w:r>
      <w:r w:rsidR="00DF540E" w:rsidRPr="00DA5687">
        <w:rPr>
          <w:rFonts w:ascii="Times New Roman" w:hAnsi="Times New Roman" w:cs="Times New Roman"/>
        </w:rPr>
        <w:t>availability of training data</w:t>
      </w:r>
      <w:r w:rsidR="00BB371D" w:rsidRPr="00DA5687">
        <w:rPr>
          <w:rFonts w:ascii="Times New Roman" w:hAnsi="Times New Roman" w:cs="Times New Roman"/>
        </w:rPr>
        <w:t>base</w:t>
      </w:r>
      <w:r w:rsidR="000E7352">
        <w:rPr>
          <w:rFonts w:ascii="Times New Roman" w:hAnsi="Times New Roman" w:cs="Times New Roman"/>
        </w:rPr>
        <w:t>s</w:t>
      </w:r>
      <w:r w:rsidR="00BB371D" w:rsidRPr="00DA5687">
        <w:rPr>
          <w:rFonts w:ascii="Times New Roman" w:hAnsi="Times New Roman" w:cs="Times New Roman"/>
        </w:rPr>
        <w:t>, etc.)</w:t>
      </w:r>
      <w:r w:rsidR="00DA5687">
        <w:rPr>
          <w:rFonts w:ascii="Times New Roman" w:hAnsi="Times New Roman" w:cs="Times New Roman"/>
        </w:rPr>
        <w:t>.</w:t>
      </w:r>
    </w:p>
    <w:p w14:paraId="1EB03068" w14:textId="16CFF586" w:rsidR="00DF540E" w:rsidRPr="00525118" w:rsidRDefault="00DF540E" w:rsidP="00BB371D">
      <w:pPr>
        <w:spacing w:after="120" w:line="240" w:lineRule="auto"/>
        <w:jc w:val="both"/>
        <w:rPr>
          <w:rFonts w:ascii="Times New Roman" w:hAnsi="Times New Roman" w:cs="Times New Roman"/>
          <w:lang w:val="en-US"/>
        </w:rPr>
      </w:pPr>
    </w:p>
    <w:sectPr w:rsidR="00DF540E" w:rsidRPr="00525118">
      <w:headerReference w:type="even" r:id="rId13"/>
      <w:headerReference w:type="default" r:id="rId14"/>
      <w:footerReference w:type="even" r:id="rId15"/>
      <w:footerReference w:type="default" r:id="rId16"/>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E1EDF" w16cex:dateUtc="2022-05-04T19:25:00Z"/>
  <w16cex:commentExtensible w16cex:durableId="261E1EE0" w16cex:dateUtc="2022-05-05T14:39:00Z"/>
  <w16cex:commentExtensible w16cex:durableId="261E1EE1" w16cex:dateUtc="2022-05-05T14:38:00Z"/>
  <w16cex:commentExtensible w16cex:durableId="261E713D" w16cex:dateUtc="2022-05-05T19:52:00Z"/>
  <w16cex:commentExtensible w16cex:durableId="261E71A3" w16cex:dateUtc="2022-05-05T19: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740101" w16cid:durableId="261E1EDF"/>
  <w16cid:commentId w16cid:paraId="18D28264" w16cid:durableId="261E1EE0"/>
  <w16cid:commentId w16cid:paraId="047B90A1" w16cid:durableId="261E1EE1"/>
  <w16cid:commentId w16cid:paraId="61FF0B59" w16cid:durableId="261E713D"/>
  <w16cid:commentId w16cid:paraId="2FC5F5D2" w16cid:durableId="261E71A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77A9EE" w14:textId="77777777" w:rsidR="007E5F78" w:rsidRDefault="007E5F78" w:rsidP="00850037">
      <w:pPr>
        <w:spacing w:after="0" w:line="240" w:lineRule="auto"/>
      </w:pPr>
      <w:r>
        <w:separator/>
      </w:r>
    </w:p>
  </w:endnote>
  <w:endnote w:type="continuationSeparator" w:id="0">
    <w:p w14:paraId="38AD5BCE" w14:textId="77777777" w:rsidR="007E5F78" w:rsidRDefault="007E5F78" w:rsidP="00850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Document Title"/>
      <w:tag w:val="FooterDocTitle"/>
      <w:id w:val="-221444612"/>
    </w:sdtPr>
    <w:sdtEndPr/>
    <w:sdtContent>
      <w:p w14:paraId="6DBE18D7" w14:textId="77777777" w:rsidR="00F31DB0" w:rsidRDefault="00F31DB0" w:rsidP="004E100F">
        <w:pPr>
          <w:pStyle w:val="Footer"/>
          <w:jc w:val="right"/>
        </w:pPr>
        <w:r w:rsidRPr="0081187D">
          <w:t xml:space="preserve"> </w:t>
        </w:r>
      </w:p>
    </w:sdtContent>
  </w:sdt>
  <w:sdt>
    <w:sdtPr>
      <w:alias w:val="Classification"/>
      <w:tag w:val="txtHeaderClassif"/>
      <w:id w:val="-673950685"/>
    </w:sdtPr>
    <w:sdtEndPr/>
    <w:sdtContent>
      <w:p w14:paraId="30CBF375" w14:textId="77777777" w:rsidR="00F31DB0" w:rsidRDefault="00F31DB0" w:rsidP="004E100F">
        <w:pPr>
          <w:pStyle w:val="FooterClassification"/>
          <w:jc w:val="left"/>
        </w:pPr>
        <w:r w:rsidRPr="0081187D">
          <w:t>For Official Use</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Document Title"/>
      <w:tag w:val="FooterDocTitle"/>
      <w:id w:val="353311655"/>
    </w:sdtPr>
    <w:sdtEndPr/>
    <w:sdtContent>
      <w:p w14:paraId="23DFCD2F" w14:textId="77777777" w:rsidR="00F31DB0" w:rsidRDefault="00F31DB0" w:rsidP="004E100F">
        <w:pPr>
          <w:pStyle w:val="Footer"/>
          <w:rPr>
            <w:caps/>
          </w:rPr>
        </w:pPr>
        <w:r w:rsidRPr="0081187D">
          <w:t xml:space="preserve"> </w:t>
        </w:r>
      </w:p>
    </w:sdtContent>
  </w:sdt>
  <w:sdt>
    <w:sdtPr>
      <w:alias w:val="Classification"/>
      <w:tag w:val="txtHeaderClassif"/>
      <w:id w:val="465939328"/>
    </w:sdtPr>
    <w:sdtEndPr/>
    <w:sdtContent>
      <w:p w14:paraId="5BCF378C" w14:textId="77777777" w:rsidR="00F31DB0" w:rsidRPr="004E100F" w:rsidRDefault="00F31DB0" w:rsidP="004E100F">
        <w:pPr>
          <w:pStyle w:val="FooterClassification"/>
          <w:rPr>
            <w:sz w:val="22"/>
          </w:rPr>
        </w:pPr>
        <w:r w:rsidRPr="0081187D">
          <w:t>For Official Use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62EA5E" w14:textId="77777777" w:rsidR="007E5F78" w:rsidRDefault="007E5F78" w:rsidP="00850037">
      <w:pPr>
        <w:spacing w:after="0" w:line="240" w:lineRule="auto"/>
      </w:pPr>
      <w:r>
        <w:separator/>
      </w:r>
    </w:p>
  </w:footnote>
  <w:footnote w:type="continuationSeparator" w:id="0">
    <w:p w14:paraId="2CEA3F37" w14:textId="77777777" w:rsidR="007E5F78" w:rsidRDefault="007E5F78" w:rsidP="008500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B532A" w14:textId="77777777" w:rsidR="00F31DB0" w:rsidRDefault="006270A7" w:rsidP="004E100F">
    <w:pPr>
      <w:pStyle w:val="Header"/>
    </w:pPr>
    <w:sdt>
      <w:sdtPr>
        <w:rPr>
          <w:rStyle w:val="PageNumber"/>
        </w:rPr>
        <w:alias w:val="Page Number"/>
        <w:tag w:val="TxtPageNumber"/>
        <w:id w:val="270827456"/>
      </w:sdtPr>
      <w:sdtEndPr>
        <w:rPr>
          <w:rStyle w:val="DefaultParagraphFont"/>
          <w:rFonts w:asciiTheme="minorHAnsi" w:hAnsiTheme="minorHAnsi"/>
          <w:b w:val="0"/>
        </w:rPr>
      </w:sdtEndPr>
      <w:sdtContent>
        <w:r w:rsidR="00F31DB0" w:rsidRPr="00CC3749">
          <w:rPr>
            <w:rStyle w:val="PageNumber"/>
          </w:rPr>
          <w:fldChar w:fldCharType="begin"/>
        </w:r>
        <w:r w:rsidR="00F31DB0" w:rsidRPr="00CC3749">
          <w:rPr>
            <w:rStyle w:val="PageNumber"/>
          </w:rPr>
          <w:instrText xml:space="preserve"> PAGE   \* MERGEFORMAT </w:instrText>
        </w:r>
        <w:r w:rsidR="00F31DB0" w:rsidRPr="00CC3749">
          <w:rPr>
            <w:rStyle w:val="PageNumber"/>
          </w:rPr>
          <w:fldChar w:fldCharType="separate"/>
        </w:r>
        <w:r w:rsidR="00F31DB0">
          <w:rPr>
            <w:rStyle w:val="PageNumber"/>
            <w:noProof/>
          </w:rPr>
          <w:t>2</w:t>
        </w:r>
        <w:r w:rsidR="00F31DB0" w:rsidRPr="00CC3749">
          <w:rPr>
            <w:rStyle w:val="PageNumber"/>
            <w:noProof/>
          </w:rPr>
          <w:fldChar w:fldCharType="end"/>
        </w:r>
      </w:sdtContent>
    </w:sdt>
    <w:r w:rsidR="00F31DB0">
      <w:t xml:space="preserve"> </w:t>
    </w:r>
    <w:r w:rsidR="00F31DB0">
      <w:sym w:font="Symbol" w:char="F07C"/>
    </w:r>
    <w:r w:rsidR="00F31DB0">
      <w:t xml:space="preserve"> </w:t>
    </w:r>
    <w:sdt>
      <w:sdtPr>
        <w:rPr>
          <w:rStyle w:val="HeaderTitle"/>
        </w:rPr>
        <w:alias w:val="Cote/Chapter"/>
        <w:tag w:val="txtHeaderValue"/>
        <w:id w:val="1352138690"/>
      </w:sdtPr>
      <w:sdtEndPr>
        <w:rPr>
          <w:rStyle w:val="DefaultParagraphFont"/>
          <w:caps w:val="0"/>
          <w:sz w:val="22"/>
        </w:rPr>
      </w:sdtEndPr>
      <w:sdtContent>
        <w:r w:rsidR="00F31DB0">
          <w:rPr>
            <w:rStyle w:val="HeaderTitle"/>
          </w:rPr>
          <w:t>NEA/SEN/NSC(2021)2</w:t>
        </w:r>
      </w:sdtContent>
    </w:sdt>
  </w:p>
  <w:p w14:paraId="459242BB" w14:textId="77777777" w:rsidR="00F31DB0" w:rsidRPr="00CC3749" w:rsidRDefault="00F31DB0" w:rsidP="004E100F">
    <w:pPr>
      <w:pStyle w:val="HeaderEven"/>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60D2B" w14:textId="344A231C" w:rsidR="00F31DB0" w:rsidRDefault="006270A7" w:rsidP="004E100F">
    <w:pPr>
      <w:pStyle w:val="Header"/>
      <w:jc w:val="right"/>
    </w:pPr>
    <w:sdt>
      <w:sdtPr>
        <w:rPr>
          <w:rStyle w:val="HeaderTitle"/>
        </w:rPr>
        <w:alias w:val="Cote/Chapter"/>
        <w:tag w:val="txtHeaderValue"/>
        <w:id w:val="-198241993"/>
      </w:sdtPr>
      <w:sdtEndPr>
        <w:rPr>
          <w:rStyle w:val="DefaultParagraphFont"/>
          <w:caps w:val="0"/>
          <w:sz w:val="22"/>
        </w:rPr>
      </w:sdtEndPr>
      <w:sdtContent>
        <w:r w:rsidR="00F31DB0">
          <w:rPr>
            <w:rStyle w:val="HeaderTitle"/>
          </w:rPr>
          <w:t>NEA/SEN/NSC/WPFM(2022)X</w:t>
        </w:r>
      </w:sdtContent>
    </w:sdt>
    <w:r w:rsidR="00F31DB0">
      <w:rPr>
        <w:rStyle w:val="PageNumber"/>
      </w:rPr>
      <w:t xml:space="preserve"> </w:t>
    </w:r>
    <w:r w:rsidR="00F31DB0">
      <w:rPr>
        <w:rStyle w:val="PageNumber"/>
      </w:rPr>
      <w:sym w:font="Symbol" w:char="F07C"/>
    </w:r>
    <w:r w:rsidR="00F31DB0">
      <w:rPr>
        <w:rStyle w:val="PageNumber"/>
      </w:rPr>
      <w:t xml:space="preserve"> </w:t>
    </w:r>
    <w:sdt>
      <w:sdtPr>
        <w:rPr>
          <w:rStyle w:val="PageNumber"/>
        </w:rPr>
        <w:alias w:val="Page Number"/>
        <w:tag w:val="TxtPageNumber"/>
        <w:id w:val="-1201942489"/>
      </w:sdtPr>
      <w:sdtEndPr>
        <w:rPr>
          <w:rStyle w:val="DefaultParagraphFont"/>
          <w:rFonts w:asciiTheme="minorHAnsi" w:hAnsiTheme="minorHAnsi"/>
          <w:b w:val="0"/>
        </w:rPr>
      </w:sdtEndPr>
      <w:sdtContent>
        <w:r w:rsidR="00F31DB0" w:rsidRPr="00CC3749">
          <w:rPr>
            <w:rStyle w:val="PageNumber"/>
          </w:rPr>
          <w:fldChar w:fldCharType="begin"/>
        </w:r>
        <w:r w:rsidR="00F31DB0" w:rsidRPr="00CC3749">
          <w:rPr>
            <w:rStyle w:val="PageNumber"/>
          </w:rPr>
          <w:instrText xml:space="preserve"> PAGE   \* MERGEFORMAT </w:instrText>
        </w:r>
        <w:r w:rsidR="00F31DB0" w:rsidRPr="00CC3749">
          <w:rPr>
            <w:rStyle w:val="PageNumber"/>
          </w:rPr>
          <w:fldChar w:fldCharType="separate"/>
        </w:r>
        <w:r w:rsidR="005F5C35">
          <w:rPr>
            <w:rStyle w:val="PageNumber"/>
            <w:noProof/>
          </w:rPr>
          <w:t>1</w:t>
        </w:r>
        <w:r w:rsidR="00F31DB0" w:rsidRPr="00CC3749">
          <w:rPr>
            <w:rStyle w:val="PageNumber"/>
            <w:noProof/>
          </w:rPr>
          <w:fldChar w:fldCharType="end"/>
        </w:r>
      </w:sdtContent>
    </w:sdt>
  </w:p>
  <w:p w14:paraId="45D416BE" w14:textId="77777777" w:rsidR="00F31DB0" w:rsidRDefault="00F31DB0" w:rsidP="004E100F">
    <w:pPr>
      <w:pStyle w:val="HeaderOd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1102"/>
    <w:multiLevelType w:val="hybridMultilevel"/>
    <w:tmpl w:val="40A2EC82"/>
    <w:lvl w:ilvl="0" w:tplc="F98C0B9C">
      <w:start w:val="1"/>
      <w:numFmt w:val="bullet"/>
      <w:lvlText w:val="•"/>
      <w:lvlJc w:val="left"/>
      <w:pPr>
        <w:tabs>
          <w:tab w:val="num" w:pos="720"/>
        </w:tabs>
        <w:ind w:left="720" w:hanging="360"/>
      </w:pPr>
      <w:rPr>
        <w:rFonts w:ascii="Arial" w:hAnsi="Arial" w:hint="default"/>
      </w:rPr>
    </w:lvl>
    <w:lvl w:ilvl="1" w:tplc="D236D746" w:tentative="1">
      <w:start w:val="1"/>
      <w:numFmt w:val="bullet"/>
      <w:lvlText w:val="•"/>
      <w:lvlJc w:val="left"/>
      <w:pPr>
        <w:tabs>
          <w:tab w:val="num" w:pos="1440"/>
        </w:tabs>
        <w:ind w:left="1440" w:hanging="360"/>
      </w:pPr>
      <w:rPr>
        <w:rFonts w:ascii="Arial" w:hAnsi="Arial" w:hint="default"/>
      </w:rPr>
    </w:lvl>
    <w:lvl w:ilvl="2" w:tplc="124C5C98" w:tentative="1">
      <w:start w:val="1"/>
      <w:numFmt w:val="bullet"/>
      <w:lvlText w:val="•"/>
      <w:lvlJc w:val="left"/>
      <w:pPr>
        <w:tabs>
          <w:tab w:val="num" w:pos="2160"/>
        </w:tabs>
        <w:ind w:left="2160" w:hanging="360"/>
      </w:pPr>
      <w:rPr>
        <w:rFonts w:ascii="Arial" w:hAnsi="Arial" w:hint="default"/>
      </w:rPr>
    </w:lvl>
    <w:lvl w:ilvl="3" w:tplc="A6B2A49E" w:tentative="1">
      <w:start w:val="1"/>
      <w:numFmt w:val="bullet"/>
      <w:lvlText w:val="•"/>
      <w:lvlJc w:val="left"/>
      <w:pPr>
        <w:tabs>
          <w:tab w:val="num" w:pos="2880"/>
        </w:tabs>
        <w:ind w:left="2880" w:hanging="360"/>
      </w:pPr>
      <w:rPr>
        <w:rFonts w:ascii="Arial" w:hAnsi="Arial" w:hint="default"/>
      </w:rPr>
    </w:lvl>
    <w:lvl w:ilvl="4" w:tplc="E7B0E51C" w:tentative="1">
      <w:start w:val="1"/>
      <w:numFmt w:val="bullet"/>
      <w:lvlText w:val="•"/>
      <w:lvlJc w:val="left"/>
      <w:pPr>
        <w:tabs>
          <w:tab w:val="num" w:pos="3600"/>
        </w:tabs>
        <w:ind w:left="3600" w:hanging="360"/>
      </w:pPr>
      <w:rPr>
        <w:rFonts w:ascii="Arial" w:hAnsi="Arial" w:hint="default"/>
      </w:rPr>
    </w:lvl>
    <w:lvl w:ilvl="5" w:tplc="1B3AC2E2" w:tentative="1">
      <w:start w:val="1"/>
      <w:numFmt w:val="bullet"/>
      <w:lvlText w:val="•"/>
      <w:lvlJc w:val="left"/>
      <w:pPr>
        <w:tabs>
          <w:tab w:val="num" w:pos="4320"/>
        </w:tabs>
        <w:ind w:left="4320" w:hanging="360"/>
      </w:pPr>
      <w:rPr>
        <w:rFonts w:ascii="Arial" w:hAnsi="Arial" w:hint="default"/>
      </w:rPr>
    </w:lvl>
    <w:lvl w:ilvl="6" w:tplc="F760DE40" w:tentative="1">
      <w:start w:val="1"/>
      <w:numFmt w:val="bullet"/>
      <w:lvlText w:val="•"/>
      <w:lvlJc w:val="left"/>
      <w:pPr>
        <w:tabs>
          <w:tab w:val="num" w:pos="5040"/>
        </w:tabs>
        <w:ind w:left="5040" w:hanging="360"/>
      </w:pPr>
      <w:rPr>
        <w:rFonts w:ascii="Arial" w:hAnsi="Arial" w:hint="default"/>
      </w:rPr>
    </w:lvl>
    <w:lvl w:ilvl="7" w:tplc="E8989886" w:tentative="1">
      <w:start w:val="1"/>
      <w:numFmt w:val="bullet"/>
      <w:lvlText w:val="•"/>
      <w:lvlJc w:val="left"/>
      <w:pPr>
        <w:tabs>
          <w:tab w:val="num" w:pos="5760"/>
        </w:tabs>
        <w:ind w:left="5760" w:hanging="360"/>
      </w:pPr>
      <w:rPr>
        <w:rFonts w:ascii="Arial" w:hAnsi="Arial" w:hint="default"/>
      </w:rPr>
    </w:lvl>
    <w:lvl w:ilvl="8" w:tplc="BAC2279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3872DA"/>
    <w:multiLevelType w:val="hybridMultilevel"/>
    <w:tmpl w:val="B1B03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7593C"/>
    <w:multiLevelType w:val="hybridMultilevel"/>
    <w:tmpl w:val="3B441C92"/>
    <w:lvl w:ilvl="0" w:tplc="2B34D67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7905FE1"/>
    <w:multiLevelType w:val="hybridMultilevel"/>
    <w:tmpl w:val="05501F04"/>
    <w:lvl w:ilvl="0" w:tplc="A23C8612">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056207"/>
    <w:multiLevelType w:val="hybridMultilevel"/>
    <w:tmpl w:val="01464F3E"/>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54B53"/>
    <w:multiLevelType w:val="multilevel"/>
    <w:tmpl w:val="DFE4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7C705F"/>
    <w:multiLevelType w:val="hybridMultilevel"/>
    <w:tmpl w:val="AD3C477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9097E5E"/>
    <w:multiLevelType w:val="multilevel"/>
    <w:tmpl w:val="79AC1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C13D44"/>
    <w:multiLevelType w:val="hybridMultilevel"/>
    <w:tmpl w:val="EED87390"/>
    <w:lvl w:ilvl="0" w:tplc="A23C8612">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7D09E3"/>
    <w:multiLevelType w:val="multilevel"/>
    <w:tmpl w:val="0798A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3775BE"/>
    <w:multiLevelType w:val="hybridMultilevel"/>
    <w:tmpl w:val="A0AA37EC"/>
    <w:lvl w:ilvl="0" w:tplc="BD16997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D368BD"/>
    <w:multiLevelType w:val="multilevel"/>
    <w:tmpl w:val="E32C95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C6626C"/>
    <w:multiLevelType w:val="multilevel"/>
    <w:tmpl w:val="04C45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D34235"/>
    <w:multiLevelType w:val="hybridMultilevel"/>
    <w:tmpl w:val="6D4A10EE"/>
    <w:lvl w:ilvl="0" w:tplc="86832684">
      <w:start w:val="1"/>
      <w:numFmt w:val="decimal"/>
      <w:lvlText w:val="%1."/>
      <w:lvlJc w:val="left"/>
      <w:pPr>
        <w:ind w:left="720" w:hanging="360"/>
      </w:pPr>
    </w:lvl>
    <w:lvl w:ilvl="1" w:tplc="86832684" w:tentative="1">
      <w:start w:val="1"/>
      <w:numFmt w:val="lowerLetter"/>
      <w:lvlText w:val="%2."/>
      <w:lvlJc w:val="left"/>
      <w:pPr>
        <w:ind w:left="1440" w:hanging="360"/>
      </w:pPr>
    </w:lvl>
    <w:lvl w:ilvl="2" w:tplc="86832684" w:tentative="1">
      <w:start w:val="1"/>
      <w:numFmt w:val="lowerRoman"/>
      <w:lvlText w:val="%3."/>
      <w:lvlJc w:val="right"/>
      <w:pPr>
        <w:ind w:left="2160" w:hanging="180"/>
      </w:pPr>
    </w:lvl>
    <w:lvl w:ilvl="3" w:tplc="86832684" w:tentative="1">
      <w:start w:val="1"/>
      <w:numFmt w:val="decimal"/>
      <w:lvlText w:val="%4."/>
      <w:lvlJc w:val="left"/>
      <w:pPr>
        <w:ind w:left="2880" w:hanging="360"/>
      </w:pPr>
    </w:lvl>
    <w:lvl w:ilvl="4" w:tplc="86832684" w:tentative="1">
      <w:start w:val="1"/>
      <w:numFmt w:val="lowerLetter"/>
      <w:lvlText w:val="%5."/>
      <w:lvlJc w:val="left"/>
      <w:pPr>
        <w:ind w:left="3600" w:hanging="360"/>
      </w:pPr>
    </w:lvl>
    <w:lvl w:ilvl="5" w:tplc="86832684" w:tentative="1">
      <w:start w:val="1"/>
      <w:numFmt w:val="lowerRoman"/>
      <w:lvlText w:val="%6."/>
      <w:lvlJc w:val="right"/>
      <w:pPr>
        <w:ind w:left="4320" w:hanging="180"/>
      </w:pPr>
    </w:lvl>
    <w:lvl w:ilvl="6" w:tplc="86832684" w:tentative="1">
      <w:start w:val="1"/>
      <w:numFmt w:val="decimal"/>
      <w:lvlText w:val="%7."/>
      <w:lvlJc w:val="left"/>
      <w:pPr>
        <w:ind w:left="5040" w:hanging="360"/>
      </w:pPr>
    </w:lvl>
    <w:lvl w:ilvl="7" w:tplc="86832684" w:tentative="1">
      <w:start w:val="1"/>
      <w:numFmt w:val="lowerLetter"/>
      <w:lvlText w:val="%8."/>
      <w:lvlJc w:val="left"/>
      <w:pPr>
        <w:ind w:left="5760" w:hanging="360"/>
      </w:pPr>
    </w:lvl>
    <w:lvl w:ilvl="8" w:tplc="86832684" w:tentative="1">
      <w:start w:val="1"/>
      <w:numFmt w:val="lowerRoman"/>
      <w:lvlText w:val="%9."/>
      <w:lvlJc w:val="right"/>
      <w:pPr>
        <w:ind w:left="6480" w:hanging="180"/>
      </w:pPr>
    </w:lvl>
  </w:abstractNum>
  <w:abstractNum w:abstractNumId="14" w15:restartNumberingAfterBreak="0">
    <w:nsid w:val="50191F35"/>
    <w:multiLevelType w:val="multilevel"/>
    <w:tmpl w:val="DB34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9A7372"/>
    <w:multiLevelType w:val="hybridMultilevel"/>
    <w:tmpl w:val="680E3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76726A"/>
    <w:multiLevelType w:val="hybridMultilevel"/>
    <w:tmpl w:val="BF94375C"/>
    <w:lvl w:ilvl="0" w:tplc="39446FCA">
      <w:start w:val="1"/>
      <w:numFmt w:val="bullet"/>
      <w:pStyle w:val="BulletedList"/>
      <w:lvlText w:val=""/>
      <w:lvlJc w:val="left"/>
      <w:pPr>
        <w:tabs>
          <w:tab w:val="num" w:pos="-341"/>
        </w:tabs>
        <w:ind w:left="680" w:hanging="340"/>
      </w:pPr>
      <w:rPr>
        <w:rFonts w:ascii="Symbol" w:hAnsi="Symbol" w:hint="default"/>
      </w:rPr>
    </w:lvl>
    <w:lvl w:ilvl="1" w:tplc="0254B86C">
      <w:start w:val="1"/>
      <w:numFmt w:val="bullet"/>
      <w:lvlText w:val="o"/>
      <w:lvlJc w:val="left"/>
      <w:pPr>
        <w:tabs>
          <w:tab w:val="num" w:pos="-341"/>
        </w:tabs>
        <w:ind w:left="1020" w:hanging="340"/>
      </w:pPr>
      <w:rPr>
        <w:rFonts w:ascii="Courier New" w:hAnsi="Courier New" w:hint="default"/>
      </w:rPr>
    </w:lvl>
    <w:lvl w:ilvl="2" w:tplc="3FCCEC2E">
      <w:start w:val="1"/>
      <w:numFmt w:val="bullet"/>
      <w:lvlText w:val="‒"/>
      <w:lvlJc w:val="left"/>
      <w:pPr>
        <w:tabs>
          <w:tab w:val="num" w:pos="-341"/>
        </w:tabs>
        <w:ind w:left="1360" w:hanging="340"/>
      </w:pPr>
      <w:rPr>
        <w:rFonts w:ascii="Calibri" w:hAnsi="Calibri" w:hint="default"/>
      </w:rPr>
    </w:lvl>
    <w:lvl w:ilvl="3" w:tplc="1B2CDE76">
      <w:start w:val="1"/>
      <w:numFmt w:val="bullet"/>
      <w:lvlText w:val="‒"/>
      <w:lvlJc w:val="left"/>
      <w:pPr>
        <w:tabs>
          <w:tab w:val="num" w:pos="-341"/>
        </w:tabs>
        <w:ind w:left="1700" w:hanging="340"/>
      </w:pPr>
      <w:rPr>
        <w:rFonts w:ascii="Calibri" w:hAnsi="Calibri" w:hint="default"/>
      </w:rPr>
    </w:lvl>
    <w:lvl w:ilvl="4" w:tplc="EB20ACEC">
      <w:start w:val="1"/>
      <w:numFmt w:val="bullet"/>
      <w:lvlText w:val="‒"/>
      <w:lvlJc w:val="left"/>
      <w:pPr>
        <w:tabs>
          <w:tab w:val="num" w:pos="-341"/>
        </w:tabs>
        <w:ind w:left="2041" w:hanging="341"/>
      </w:pPr>
      <w:rPr>
        <w:rFonts w:ascii="Calibri" w:hAnsi="Calibri" w:hint="default"/>
      </w:rPr>
    </w:lvl>
    <w:lvl w:ilvl="5" w:tplc="04090005" w:tentative="1">
      <w:start w:val="1"/>
      <w:numFmt w:val="bullet"/>
      <w:lvlText w:val=""/>
      <w:lvlJc w:val="left"/>
      <w:pPr>
        <w:ind w:left="4093" w:hanging="360"/>
      </w:pPr>
      <w:rPr>
        <w:rFonts w:ascii="Wingdings" w:hAnsi="Wingdings" w:hint="default"/>
      </w:rPr>
    </w:lvl>
    <w:lvl w:ilvl="6" w:tplc="04090001" w:tentative="1">
      <w:start w:val="1"/>
      <w:numFmt w:val="bullet"/>
      <w:lvlText w:val=""/>
      <w:lvlJc w:val="left"/>
      <w:pPr>
        <w:ind w:left="4813" w:hanging="360"/>
      </w:pPr>
      <w:rPr>
        <w:rFonts w:ascii="Symbol" w:hAnsi="Symbol" w:hint="default"/>
      </w:rPr>
    </w:lvl>
    <w:lvl w:ilvl="7" w:tplc="04090003" w:tentative="1">
      <w:start w:val="1"/>
      <w:numFmt w:val="bullet"/>
      <w:lvlText w:val="o"/>
      <w:lvlJc w:val="left"/>
      <w:pPr>
        <w:ind w:left="5533" w:hanging="360"/>
      </w:pPr>
      <w:rPr>
        <w:rFonts w:ascii="Courier New" w:hAnsi="Courier New" w:cs="Courier New" w:hint="default"/>
      </w:rPr>
    </w:lvl>
    <w:lvl w:ilvl="8" w:tplc="04090005" w:tentative="1">
      <w:start w:val="1"/>
      <w:numFmt w:val="bullet"/>
      <w:lvlText w:val=""/>
      <w:lvlJc w:val="left"/>
      <w:pPr>
        <w:ind w:left="6253" w:hanging="360"/>
      </w:pPr>
      <w:rPr>
        <w:rFonts w:ascii="Wingdings" w:hAnsi="Wingdings" w:hint="default"/>
      </w:rPr>
    </w:lvl>
  </w:abstractNum>
  <w:abstractNum w:abstractNumId="17" w15:restartNumberingAfterBreak="0">
    <w:nsid w:val="597F3044"/>
    <w:multiLevelType w:val="hybridMultilevel"/>
    <w:tmpl w:val="CAB4EFA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6558F6"/>
    <w:multiLevelType w:val="hybridMultilevel"/>
    <w:tmpl w:val="5AD40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5E1DC3"/>
    <w:multiLevelType w:val="multilevel"/>
    <w:tmpl w:val="CEC4C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881A87"/>
    <w:multiLevelType w:val="multilevel"/>
    <w:tmpl w:val="BB1EF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D63DE8"/>
    <w:multiLevelType w:val="hybridMultilevel"/>
    <w:tmpl w:val="748E0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743743"/>
    <w:multiLevelType w:val="hybridMultilevel"/>
    <w:tmpl w:val="6BAE73A2"/>
    <w:lvl w:ilvl="0" w:tplc="68A298B6">
      <w:start w:val="1"/>
      <w:numFmt w:val="bullet"/>
      <w:lvlText w:val="•"/>
      <w:lvlJc w:val="left"/>
      <w:pPr>
        <w:tabs>
          <w:tab w:val="num" w:pos="720"/>
        </w:tabs>
        <w:ind w:left="720" w:hanging="360"/>
      </w:pPr>
      <w:rPr>
        <w:rFonts w:ascii="Arial" w:hAnsi="Arial" w:hint="default"/>
      </w:rPr>
    </w:lvl>
    <w:lvl w:ilvl="1" w:tplc="FB9C116C" w:tentative="1">
      <w:start w:val="1"/>
      <w:numFmt w:val="bullet"/>
      <w:lvlText w:val="•"/>
      <w:lvlJc w:val="left"/>
      <w:pPr>
        <w:tabs>
          <w:tab w:val="num" w:pos="1440"/>
        </w:tabs>
        <w:ind w:left="1440" w:hanging="360"/>
      </w:pPr>
      <w:rPr>
        <w:rFonts w:ascii="Arial" w:hAnsi="Arial" w:hint="default"/>
      </w:rPr>
    </w:lvl>
    <w:lvl w:ilvl="2" w:tplc="A6BAD436" w:tentative="1">
      <w:start w:val="1"/>
      <w:numFmt w:val="bullet"/>
      <w:lvlText w:val="•"/>
      <w:lvlJc w:val="left"/>
      <w:pPr>
        <w:tabs>
          <w:tab w:val="num" w:pos="2160"/>
        </w:tabs>
        <w:ind w:left="2160" w:hanging="360"/>
      </w:pPr>
      <w:rPr>
        <w:rFonts w:ascii="Arial" w:hAnsi="Arial" w:hint="default"/>
      </w:rPr>
    </w:lvl>
    <w:lvl w:ilvl="3" w:tplc="B0566152" w:tentative="1">
      <w:start w:val="1"/>
      <w:numFmt w:val="bullet"/>
      <w:lvlText w:val="•"/>
      <w:lvlJc w:val="left"/>
      <w:pPr>
        <w:tabs>
          <w:tab w:val="num" w:pos="2880"/>
        </w:tabs>
        <w:ind w:left="2880" w:hanging="360"/>
      </w:pPr>
      <w:rPr>
        <w:rFonts w:ascii="Arial" w:hAnsi="Arial" w:hint="default"/>
      </w:rPr>
    </w:lvl>
    <w:lvl w:ilvl="4" w:tplc="FE7097A4" w:tentative="1">
      <w:start w:val="1"/>
      <w:numFmt w:val="bullet"/>
      <w:lvlText w:val="•"/>
      <w:lvlJc w:val="left"/>
      <w:pPr>
        <w:tabs>
          <w:tab w:val="num" w:pos="3600"/>
        </w:tabs>
        <w:ind w:left="3600" w:hanging="360"/>
      </w:pPr>
      <w:rPr>
        <w:rFonts w:ascii="Arial" w:hAnsi="Arial" w:hint="default"/>
      </w:rPr>
    </w:lvl>
    <w:lvl w:ilvl="5" w:tplc="FCC49A3E" w:tentative="1">
      <w:start w:val="1"/>
      <w:numFmt w:val="bullet"/>
      <w:lvlText w:val="•"/>
      <w:lvlJc w:val="left"/>
      <w:pPr>
        <w:tabs>
          <w:tab w:val="num" w:pos="4320"/>
        </w:tabs>
        <w:ind w:left="4320" w:hanging="360"/>
      </w:pPr>
      <w:rPr>
        <w:rFonts w:ascii="Arial" w:hAnsi="Arial" w:hint="default"/>
      </w:rPr>
    </w:lvl>
    <w:lvl w:ilvl="6" w:tplc="D5F83BA4" w:tentative="1">
      <w:start w:val="1"/>
      <w:numFmt w:val="bullet"/>
      <w:lvlText w:val="•"/>
      <w:lvlJc w:val="left"/>
      <w:pPr>
        <w:tabs>
          <w:tab w:val="num" w:pos="5040"/>
        </w:tabs>
        <w:ind w:left="5040" w:hanging="360"/>
      </w:pPr>
      <w:rPr>
        <w:rFonts w:ascii="Arial" w:hAnsi="Arial" w:hint="default"/>
      </w:rPr>
    </w:lvl>
    <w:lvl w:ilvl="7" w:tplc="66DA4972" w:tentative="1">
      <w:start w:val="1"/>
      <w:numFmt w:val="bullet"/>
      <w:lvlText w:val="•"/>
      <w:lvlJc w:val="left"/>
      <w:pPr>
        <w:tabs>
          <w:tab w:val="num" w:pos="5760"/>
        </w:tabs>
        <w:ind w:left="5760" w:hanging="360"/>
      </w:pPr>
      <w:rPr>
        <w:rFonts w:ascii="Arial" w:hAnsi="Arial" w:hint="default"/>
      </w:rPr>
    </w:lvl>
    <w:lvl w:ilvl="8" w:tplc="19982BF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D7B1E8D"/>
    <w:multiLevelType w:val="hybridMultilevel"/>
    <w:tmpl w:val="76343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9"/>
  </w:num>
  <w:num w:numId="4">
    <w:abstractNumId w:val="12"/>
  </w:num>
  <w:num w:numId="5">
    <w:abstractNumId w:val="14"/>
  </w:num>
  <w:num w:numId="6">
    <w:abstractNumId w:val="11"/>
  </w:num>
  <w:num w:numId="7">
    <w:abstractNumId w:val="2"/>
  </w:num>
  <w:num w:numId="8">
    <w:abstractNumId w:val="18"/>
  </w:num>
  <w:num w:numId="9">
    <w:abstractNumId w:val="8"/>
  </w:num>
  <w:num w:numId="10">
    <w:abstractNumId w:val="3"/>
  </w:num>
  <w:num w:numId="11">
    <w:abstractNumId w:val="15"/>
  </w:num>
  <w:num w:numId="12">
    <w:abstractNumId w:val="23"/>
  </w:num>
  <w:num w:numId="13">
    <w:abstractNumId w:val="4"/>
  </w:num>
  <w:num w:numId="14">
    <w:abstractNumId w:val="6"/>
  </w:num>
  <w:num w:numId="15">
    <w:abstractNumId w:val="21"/>
  </w:num>
  <w:num w:numId="16">
    <w:abstractNumId w:val="1"/>
  </w:num>
  <w:num w:numId="17">
    <w:abstractNumId w:val="17"/>
  </w:num>
  <w:num w:numId="18">
    <w:abstractNumId w:val="13"/>
  </w:num>
  <w:num w:numId="19">
    <w:abstractNumId w:val="9"/>
  </w:num>
  <w:num w:numId="20">
    <w:abstractNumId w:val="20"/>
  </w:num>
  <w:num w:numId="21">
    <w:abstractNumId w:val="0"/>
  </w:num>
  <w:num w:numId="22">
    <w:abstractNumId w:val="22"/>
  </w:num>
  <w:num w:numId="23">
    <w:abstractNumId w:val="16"/>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trackRevisions/>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59A"/>
    <w:rsid w:val="000019F9"/>
    <w:rsid w:val="00003C42"/>
    <w:rsid w:val="00014C51"/>
    <w:rsid w:val="00021ABD"/>
    <w:rsid w:val="00044366"/>
    <w:rsid w:val="00046C61"/>
    <w:rsid w:val="00090364"/>
    <w:rsid w:val="000A1CDB"/>
    <w:rsid w:val="000B701E"/>
    <w:rsid w:val="000C18EE"/>
    <w:rsid w:val="000D2740"/>
    <w:rsid w:val="000E68B1"/>
    <w:rsid w:val="000E6F2E"/>
    <w:rsid w:val="000E7352"/>
    <w:rsid w:val="000F2F60"/>
    <w:rsid w:val="000F6EE8"/>
    <w:rsid w:val="000F7DE0"/>
    <w:rsid w:val="00116E77"/>
    <w:rsid w:val="00120572"/>
    <w:rsid w:val="00122DDD"/>
    <w:rsid w:val="001275DA"/>
    <w:rsid w:val="00135051"/>
    <w:rsid w:val="00145A57"/>
    <w:rsid w:val="001604A0"/>
    <w:rsid w:val="00164982"/>
    <w:rsid w:val="00176EBC"/>
    <w:rsid w:val="00190297"/>
    <w:rsid w:val="001909E8"/>
    <w:rsid w:val="001B282D"/>
    <w:rsid w:val="001C497F"/>
    <w:rsid w:val="001E0444"/>
    <w:rsid w:val="001E0C86"/>
    <w:rsid w:val="001F10E3"/>
    <w:rsid w:val="001F71A8"/>
    <w:rsid w:val="00211C08"/>
    <w:rsid w:val="00212E37"/>
    <w:rsid w:val="00213009"/>
    <w:rsid w:val="00216679"/>
    <w:rsid w:val="00224926"/>
    <w:rsid w:val="0022666A"/>
    <w:rsid w:val="0025593A"/>
    <w:rsid w:val="00265F3D"/>
    <w:rsid w:val="00283600"/>
    <w:rsid w:val="00285FD0"/>
    <w:rsid w:val="00296A98"/>
    <w:rsid w:val="002A1F3E"/>
    <w:rsid w:val="002D418D"/>
    <w:rsid w:val="002E1482"/>
    <w:rsid w:val="002E7464"/>
    <w:rsid w:val="002F6914"/>
    <w:rsid w:val="002F6B30"/>
    <w:rsid w:val="003008D2"/>
    <w:rsid w:val="00314D6E"/>
    <w:rsid w:val="003240FD"/>
    <w:rsid w:val="00332928"/>
    <w:rsid w:val="003435B1"/>
    <w:rsid w:val="003453ED"/>
    <w:rsid w:val="003518FB"/>
    <w:rsid w:val="00356EAD"/>
    <w:rsid w:val="00360875"/>
    <w:rsid w:val="00365919"/>
    <w:rsid w:val="00383102"/>
    <w:rsid w:val="003908F1"/>
    <w:rsid w:val="003A54DC"/>
    <w:rsid w:val="003A6115"/>
    <w:rsid w:val="003B0175"/>
    <w:rsid w:val="003B2112"/>
    <w:rsid w:val="003B23CA"/>
    <w:rsid w:val="003D7973"/>
    <w:rsid w:val="003E5B1E"/>
    <w:rsid w:val="003F7662"/>
    <w:rsid w:val="00411E82"/>
    <w:rsid w:val="00414D5D"/>
    <w:rsid w:val="0043259A"/>
    <w:rsid w:val="00460720"/>
    <w:rsid w:val="00463D31"/>
    <w:rsid w:val="004649F6"/>
    <w:rsid w:val="00467F8D"/>
    <w:rsid w:val="004723AF"/>
    <w:rsid w:val="00477692"/>
    <w:rsid w:val="00482267"/>
    <w:rsid w:val="004A148A"/>
    <w:rsid w:val="004E2E96"/>
    <w:rsid w:val="005220F5"/>
    <w:rsid w:val="00525118"/>
    <w:rsid w:val="00533AEA"/>
    <w:rsid w:val="00555E8D"/>
    <w:rsid w:val="005613E0"/>
    <w:rsid w:val="00565E2E"/>
    <w:rsid w:val="00574EBE"/>
    <w:rsid w:val="005808D5"/>
    <w:rsid w:val="0058528D"/>
    <w:rsid w:val="005878E5"/>
    <w:rsid w:val="005B79F5"/>
    <w:rsid w:val="005C0A3A"/>
    <w:rsid w:val="005C18F0"/>
    <w:rsid w:val="005E00CA"/>
    <w:rsid w:val="005E3555"/>
    <w:rsid w:val="005F5C35"/>
    <w:rsid w:val="00605694"/>
    <w:rsid w:val="00605753"/>
    <w:rsid w:val="006155DC"/>
    <w:rsid w:val="00615CA0"/>
    <w:rsid w:val="00626F62"/>
    <w:rsid w:val="006270A7"/>
    <w:rsid w:val="006411B0"/>
    <w:rsid w:val="00650728"/>
    <w:rsid w:val="00650F0B"/>
    <w:rsid w:val="0065493E"/>
    <w:rsid w:val="00662448"/>
    <w:rsid w:val="00665ADD"/>
    <w:rsid w:val="0068212B"/>
    <w:rsid w:val="00695B60"/>
    <w:rsid w:val="006B38D3"/>
    <w:rsid w:val="006B73A5"/>
    <w:rsid w:val="006C3E7D"/>
    <w:rsid w:val="006C5284"/>
    <w:rsid w:val="006C7269"/>
    <w:rsid w:val="006D6DE4"/>
    <w:rsid w:val="006D7495"/>
    <w:rsid w:val="006F479D"/>
    <w:rsid w:val="00701304"/>
    <w:rsid w:val="00715FB6"/>
    <w:rsid w:val="00724E10"/>
    <w:rsid w:val="00731AA2"/>
    <w:rsid w:val="007367B6"/>
    <w:rsid w:val="00761385"/>
    <w:rsid w:val="007D7FDD"/>
    <w:rsid w:val="007E5F78"/>
    <w:rsid w:val="007F41AD"/>
    <w:rsid w:val="0080187E"/>
    <w:rsid w:val="008035CD"/>
    <w:rsid w:val="0082148B"/>
    <w:rsid w:val="008258A5"/>
    <w:rsid w:val="00850037"/>
    <w:rsid w:val="008620DF"/>
    <w:rsid w:val="00874420"/>
    <w:rsid w:val="0088741A"/>
    <w:rsid w:val="00890238"/>
    <w:rsid w:val="008902AA"/>
    <w:rsid w:val="00892B33"/>
    <w:rsid w:val="008A6C4F"/>
    <w:rsid w:val="008D385A"/>
    <w:rsid w:val="008E0B26"/>
    <w:rsid w:val="00900F03"/>
    <w:rsid w:val="009110A1"/>
    <w:rsid w:val="00912EF8"/>
    <w:rsid w:val="00915B4A"/>
    <w:rsid w:val="0092156C"/>
    <w:rsid w:val="00930E01"/>
    <w:rsid w:val="00930E0B"/>
    <w:rsid w:val="00932D09"/>
    <w:rsid w:val="00936358"/>
    <w:rsid w:val="009418D8"/>
    <w:rsid w:val="00941FED"/>
    <w:rsid w:val="009734F1"/>
    <w:rsid w:val="00974DFB"/>
    <w:rsid w:val="00982A55"/>
    <w:rsid w:val="0098366B"/>
    <w:rsid w:val="009A6631"/>
    <w:rsid w:val="009C3C04"/>
    <w:rsid w:val="009E1692"/>
    <w:rsid w:val="00A15822"/>
    <w:rsid w:val="00A1662E"/>
    <w:rsid w:val="00A23E5F"/>
    <w:rsid w:val="00A25C3C"/>
    <w:rsid w:val="00A31B7E"/>
    <w:rsid w:val="00A34734"/>
    <w:rsid w:val="00A36E1A"/>
    <w:rsid w:val="00A80628"/>
    <w:rsid w:val="00A8064D"/>
    <w:rsid w:val="00A85147"/>
    <w:rsid w:val="00A86755"/>
    <w:rsid w:val="00AA4C2E"/>
    <w:rsid w:val="00AD4DDD"/>
    <w:rsid w:val="00AD7A29"/>
    <w:rsid w:val="00AE0986"/>
    <w:rsid w:val="00AE5D1A"/>
    <w:rsid w:val="00AE6465"/>
    <w:rsid w:val="00B11A1E"/>
    <w:rsid w:val="00B131B5"/>
    <w:rsid w:val="00B25E1A"/>
    <w:rsid w:val="00B33F76"/>
    <w:rsid w:val="00B467E2"/>
    <w:rsid w:val="00B47616"/>
    <w:rsid w:val="00B7069C"/>
    <w:rsid w:val="00B8087D"/>
    <w:rsid w:val="00BB371D"/>
    <w:rsid w:val="00BC0413"/>
    <w:rsid w:val="00BE2B3C"/>
    <w:rsid w:val="00BF567C"/>
    <w:rsid w:val="00C0484B"/>
    <w:rsid w:val="00C14B0A"/>
    <w:rsid w:val="00C17072"/>
    <w:rsid w:val="00C229A3"/>
    <w:rsid w:val="00C30829"/>
    <w:rsid w:val="00C418C5"/>
    <w:rsid w:val="00C54068"/>
    <w:rsid w:val="00C63C81"/>
    <w:rsid w:val="00C80F4A"/>
    <w:rsid w:val="00C87055"/>
    <w:rsid w:val="00CA2BC7"/>
    <w:rsid w:val="00CA586C"/>
    <w:rsid w:val="00CC286B"/>
    <w:rsid w:val="00CD4B44"/>
    <w:rsid w:val="00D02A07"/>
    <w:rsid w:val="00D12CC5"/>
    <w:rsid w:val="00D16F1F"/>
    <w:rsid w:val="00D17498"/>
    <w:rsid w:val="00D35CF7"/>
    <w:rsid w:val="00D623A4"/>
    <w:rsid w:val="00D73D65"/>
    <w:rsid w:val="00D876EE"/>
    <w:rsid w:val="00D94DE9"/>
    <w:rsid w:val="00DA3BEE"/>
    <w:rsid w:val="00DA5687"/>
    <w:rsid w:val="00DA6576"/>
    <w:rsid w:val="00DB038D"/>
    <w:rsid w:val="00DB6830"/>
    <w:rsid w:val="00DC6000"/>
    <w:rsid w:val="00DD4498"/>
    <w:rsid w:val="00DE4B5A"/>
    <w:rsid w:val="00DF540E"/>
    <w:rsid w:val="00DF72B6"/>
    <w:rsid w:val="00E00101"/>
    <w:rsid w:val="00E15053"/>
    <w:rsid w:val="00E3418D"/>
    <w:rsid w:val="00E345BB"/>
    <w:rsid w:val="00E45949"/>
    <w:rsid w:val="00E548F0"/>
    <w:rsid w:val="00E55CC1"/>
    <w:rsid w:val="00E70085"/>
    <w:rsid w:val="00E74461"/>
    <w:rsid w:val="00E80FA9"/>
    <w:rsid w:val="00E9427C"/>
    <w:rsid w:val="00E97521"/>
    <w:rsid w:val="00EA03C0"/>
    <w:rsid w:val="00EB7FE4"/>
    <w:rsid w:val="00EE7964"/>
    <w:rsid w:val="00EF1A07"/>
    <w:rsid w:val="00F000DF"/>
    <w:rsid w:val="00F04346"/>
    <w:rsid w:val="00F14F20"/>
    <w:rsid w:val="00F31DB0"/>
    <w:rsid w:val="00F54C6C"/>
    <w:rsid w:val="00F75EC9"/>
    <w:rsid w:val="00F84A9D"/>
    <w:rsid w:val="00FB163D"/>
    <w:rsid w:val="00FB61C2"/>
    <w:rsid w:val="00FC7BED"/>
    <w:rsid w:val="00FE1044"/>
    <w:rsid w:val="00FE60DE"/>
    <w:rsid w:val="00FE7F6E"/>
    <w:rsid w:val="00FF48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501DC8"/>
  <w15:docId w15:val="{A57057EF-9751-4EDE-BD2C-B991B9D75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3259A"/>
    <w:pPr>
      <w:spacing w:before="100" w:beforeAutospacing="1" w:after="100" w:afterAutospacing="1" w:line="240" w:lineRule="auto"/>
      <w:outlineLvl w:val="0"/>
    </w:pPr>
    <w:rPr>
      <w:rFonts w:ascii="Times New Roman" w:eastAsia="Times New Roman" w:hAnsi="Times New Roman" w:cs="Times New Roman"/>
      <w:b/>
      <w:bCs/>
      <w:kern w:val="36"/>
      <w:sz w:val="48"/>
      <w:szCs w:val="48"/>
      <w:lang w:val="fr-FR" w:eastAsia="fr-FR"/>
    </w:rPr>
  </w:style>
  <w:style w:type="paragraph" w:styleId="Heading2">
    <w:name w:val="heading 2"/>
    <w:basedOn w:val="Normal"/>
    <w:link w:val="Heading2Char"/>
    <w:uiPriority w:val="9"/>
    <w:qFormat/>
    <w:rsid w:val="0043259A"/>
    <w:pPr>
      <w:spacing w:before="100" w:beforeAutospacing="1" w:after="100" w:afterAutospacing="1" w:line="240" w:lineRule="auto"/>
      <w:outlineLvl w:val="1"/>
    </w:pPr>
    <w:rPr>
      <w:rFonts w:ascii="Times New Roman" w:eastAsia="Times New Roman" w:hAnsi="Times New Roman" w:cs="Times New Roman"/>
      <w:b/>
      <w:bCs/>
      <w:sz w:val="36"/>
      <w:szCs w:val="36"/>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59A"/>
    <w:rPr>
      <w:rFonts w:ascii="Times New Roman" w:eastAsia="Times New Roman" w:hAnsi="Times New Roman" w:cs="Times New Roman"/>
      <w:b/>
      <w:bCs/>
      <w:kern w:val="36"/>
      <w:sz w:val="48"/>
      <w:szCs w:val="48"/>
      <w:lang w:val="fr-FR" w:eastAsia="fr-FR"/>
    </w:rPr>
  </w:style>
  <w:style w:type="character" w:customStyle="1" w:styleId="Heading2Char">
    <w:name w:val="Heading 2 Char"/>
    <w:basedOn w:val="DefaultParagraphFont"/>
    <w:link w:val="Heading2"/>
    <w:uiPriority w:val="9"/>
    <w:rsid w:val="0043259A"/>
    <w:rPr>
      <w:rFonts w:ascii="Times New Roman" w:eastAsia="Times New Roman" w:hAnsi="Times New Roman" w:cs="Times New Roman"/>
      <w:b/>
      <w:bCs/>
      <w:sz w:val="36"/>
      <w:szCs w:val="36"/>
      <w:lang w:val="fr-FR" w:eastAsia="fr-FR"/>
    </w:rPr>
  </w:style>
  <w:style w:type="paragraph" w:customStyle="1" w:styleId="text1">
    <w:name w:val="text1"/>
    <w:basedOn w:val="Normal"/>
    <w:rsid w:val="0043259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text11">
    <w:name w:val="text11"/>
    <w:basedOn w:val="DefaultParagraphFont"/>
    <w:rsid w:val="0043259A"/>
  </w:style>
  <w:style w:type="paragraph" w:styleId="NormalWeb">
    <w:name w:val="Normal (Web)"/>
    <w:basedOn w:val="Normal"/>
    <w:uiPriority w:val="99"/>
    <w:semiHidden/>
    <w:unhideWhenUsed/>
    <w:rsid w:val="0043259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apple-converted-space">
    <w:name w:val="apple-converted-space"/>
    <w:basedOn w:val="DefaultParagraphFont"/>
    <w:rsid w:val="0043259A"/>
  </w:style>
  <w:style w:type="character" w:styleId="Strong">
    <w:name w:val="Strong"/>
    <w:basedOn w:val="DefaultParagraphFont"/>
    <w:uiPriority w:val="22"/>
    <w:qFormat/>
    <w:rsid w:val="0043259A"/>
    <w:rPr>
      <w:b/>
      <w:bCs/>
    </w:rPr>
  </w:style>
  <w:style w:type="paragraph" w:styleId="BalloonText">
    <w:name w:val="Balloon Text"/>
    <w:basedOn w:val="Normal"/>
    <w:link w:val="BalloonTextChar"/>
    <w:uiPriority w:val="99"/>
    <w:semiHidden/>
    <w:unhideWhenUsed/>
    <w:rsid w:val="00AD4D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DDD"/>
    <w:rPr>
      <w:rFonts w:ascii="Tahoma" w:hAnsi="Tahoma" w:cs="Tahoma"/>
      <w:sz w:val="16"/>
      <w:szCs w:val="16"/>
    </w:rPr>
  </w:style>
  <w:style w:type="paragraph" w:styleId="ListParagraph">
    <w:name w:val="List Paragraph"/>
    <w:basedOn w:val="Normal"/>
    <w:uiPriority w:val="34"/>
    <w:qFormat/>
    <w:rsid w:val="00AD4DDD"/>
    <w:pPr>
      <w:ind w:left="720"/>
      <w:contextualSpacing/>
    </w:pPr>
  </w:style>
  <w:style w:type="character" w:styleId="CommentReference">
    <w:name w:val="annotation reference"/>
    <w:basedOn w:val="DefaultParagraphFont"/>
    <w:uiPriority w:val="99"/>
    <w:semiHidden/>
    <w:unhideWhenUsed/>
    <w:rsid w:val="007367B6"/>
    <w:rPr>
      <w:sz w:val="16"/>
      <w:szCs w:val="16"/>
    </w:rPr>
  </w:style>
  <w:style w:type="paragraph" w:styleId="CommentText">
    <w:name w:val="annotation text"/>
    <w:basedOn w:val="Normal"/>
    <w:link w:val="CommentTextChar"/>
    <w:uiPriority w:val="99"/>
    <w:semiHidden/>
    <w:unhideWhenUsed/>
    <w:rsid w:val="007367B6"/>
    <w:pPr>
      <w:spacing w:line="240" w:lineRule="auto"/>
    </w:pPr>
    <w:rPr>
      <w:sz w:val="20"/>
      <w:szCs w:val="20"/>
    </w:rPr>
  </w:style>
  <w:style w:type="character" w:customStyle="1" w:styleId="CommentTextChar">
    <w:name w:val="Comment Text Char"/>
    <w:basedOn w:val="DefaultParagraphFont"/>
    <w:link w:val="CommentText"/>
    <w:uiPriority w:val="99"/>
    <w:semiHidden/>
    <w:rsid w:val="007367B6"/>
    <w:rPr>
      <w:sz w:val="20"/>
      <w:szCs w:val="20"/>
    </w:rPr>
  </w:style>
  <w:style w:type="paragraph" w:styleId="CommentSubject">
    <w:name w:val="annotation subject"/>
    <w:basedOn w:val="CommentText"/>
    <w:next w:val="CommentText"/>
    <w:link w:val="CommentSubjectChar"/>
    <w:uiPriority w:val="99"/>
    <w:semiHidden/>
    <w:unhideWhenUsed/>
    <w:rsid w:val="007367B6"/>
    <w:rPr>
      <w:b/>
      <w:bCs/>
    </w:rPr>
  </w:style>
  <w:style w:type="character" w:customStyle="1" w:styleId="CommentSubjectChar">
    <w:name w:val="Comment Subject Char"/>
    <w:basedOn w:val="CommentTextChar"/>
    <w:link w:val="CommentSubject"/>
    <w:uiPriority w:val="99"/>
    <w:semiHidden/>
    <w:rsid w:val="007367B6"/>
    <w:rPr>
      <w:b/>
      <w:bCs/>
      <w:sz w:val="20"/>
      <w:szCs w:val="20"/>
    </w:rPr>
  </w:style>
  <w:style w:type="paragraph" w:styleId="Revision">
    <w:name w:val="Revision"/>
    <w:hidden/>
    <w:uiPriority w:val="99"/>
    <w:semiHidden/>
    <w:rsid w:val="00C87055"/>
    <w:pPr>
      <w:spacing w:after="0" w:line="240" w:lineRule="auto"/>
    </w:pPr>
  </w:style>
  <w:style w:type="paragraph" w:styleId="Header">
    <w:name w:val="header"/>
    <w:basedOn w:val="Normal"/>
    <w:link w:val="HeaderChar"/>
    <w:uiPriority w:val="99"/>
    <w:unhideWhenUsed/>
    <w:rsid w:val="008500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0037"/>
  </w:style>
  <w:style w:type="paragraph" w:styleId="Footer">
    <w:name w:val="footer"/>
    <w:basedOn w:val="Normal"/>
    <w:link w:val="FooterChar"/>
    <w:uiPriority w:val="99"/>
    <w:unhideWhenUsed/>
    <w:rsid w:val="008500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0037"/>
  </w:style>
  <w:style w:type="paragraph" w:customStyle="1" w:styleId="Default">
    <w:name w:val="Default"/>
    <w:rsid w:val="001E0444"/>
    <w:pPr>
      <w:autoSpaceDE w:val="0"/>
      <w:autoSpaceDN w:val="0"/>
      <w:adjustRightInd w:val="0"/>
      <w:spacing w:after="0" w:line="240" w:lineRule="auto"/>
    </w:pPr>
    <w:rPr>
      <w:rFonts w:ascii="Times New Roman" w:eastAsia="Times New Roman" w:hAnsi="Times New Roman" w:cs="Times New Roman"/>
      <w:color w:val="000000"/>
      <w:sz w:val="24"/>
      <w:szCs w:val="24"/>
      <w:lang w:val="fr-FR" w:eastAsia="fr-FR"/>
    </w:rPr>
  </w:style>
  <w:style w:type="character" w:styleId="Hyperlink">
    <w:name w:val="Hyperlink"/>
    <w:basedOn w:val="DefaultParagraphFont"/>
    <w:uiPriority w:val="99"/>
    <w:unhideWhenUsed/>
    <w:rsid w:val="001E0444"/>
    <w:rPr>
      <w:color w:val="0000FF" w:themeColor="hyperlink"/>
      <w:u w:val="single"/>
    </w:rPr>
  </w:style>
  <w:style w:type="paragraph" w:customStyle="1" w:styleId="TableNormal0">
    <w:name w:val="TableNormal"/>
    <w:basedOn w:val="Normal"/>
    <w:qFormat/>
    <w:rsid w:val="00E15053"/>
    <w:pPr>
      <w:keepLines/>
      <w:spacing w:after="0" w:line="240" w:lineRule="auto"/>
      <w:jc w:val="both"/>
    </w:pPr>
    <w:rPr>
      <w:rFonts w:ascii="Arial" w:eastAsia="Arial" w:hAnsi="Arial" w:cs="Times New Roman"/>
      <w:sz w:val="20"/>
      <w:szCs w:val="20"/>
      <w:lang w:val="en-US"/>
    </w:rPr>
  </w:style>
  <w:style w:type="paragraph" w:customStyle="1" w:styleId="Para">
    <w:name w:val="Para"/>
    <w:basedOn w:val="Normal"/>
    <w:link w:val="ParaChar"/>
    <w:uiPriority w:val="4"/>
    <w:qFormat/>
    <w:rsid w:val="003F7662"/>
    <w:pPr>
      <w:spacing w:before="120" w:after="120" w:line="240" w:lineRule="auto"/>
      <w:ind w:left="680" w:right="680"/>
      <w:jc w:val="both"/>
    </w:pPr>
    <w:rPr>
      <w:rFonts w:ascii="Times New Roman" w:hAnsi="Times New Roman"/>
    </w:rPr>
  </w:style>
  <w:style w:type="character" w:customStyle="1" w:styleId="ParaChar">
    <w:name w:val="Para Char"/>
    <w:basedOn w:val="DefaultParagraphFont"/>
    <w:link w:val="Para"/>
    <w:uiPriority w:val="4"/>
    <w:rsid w:val="003F7662"/>
    <w:rPr>
      <w:rFonts w:ascii="Times New Roman" w:hAnsi="Times New Roman"/>
    </w:rPr>
  </w:style>
  <w:style w:type="paragraph" w:customStyle="1" w:styleId="Title2">
    <w:name w:val="Title 2"/>
    <w:basedOn w:val="Heading2"/>
    <w:next w:val="Para"/>
    <w:qFormat/>
    <w:rsid w:val="00F31DB0"/>
    <w:pPr>
      <w:keepNext/>
      <w:spacing w:before="240" w:beforeAutospacing="0" w:after="240" w:afterAutospacing="0"/>
      <w:ind w:right="680"/>
      <w:jc w:val="both"/>
    </w:pPr>
    <w:rPr>
      <w:rFonts w:ascii="Times New Roman Bold" w:eastAsiaTheme="majorEastAsia" w:hAnsi="Times New Roman Bold" w:cstheme="majorBidi"/>
      <w:bCs w:val="0"/>
      <w:color w:val="4E81BD"/>
      <w:sz w:val="24"/>
      <w:szCs w:val="26"/>
      <w:lang w:val="en-GB" w:eastAsia="en-US"/>
    </w:rPr>
  </w:style>
  <w:style w:type="paragraph" w:customStyle="1" w:styleId="BulletedList">
    <w:name w:val="Bulleted List"/>
    <w:basedOn w:val="ListParagraph"/>
    <w:uiPriority w:val="6"/>
    <w:qFormat/>
    <w:rsid w:val="00F31DB0"/>
    <w:pPr>
      <w:numPr>
        <w:numId w:val="23"/>
      </w:numPr>
      <w:tabs>
        <w:tab w:val="num" w:pos="360"/>
      </w:tabs>
      <w:spacing w:after="120" w:line="240" w:lineRule="auto"/>
      <w:ind w:right="680"/>
      <w:contextualSpacing w:val="0"/>
      <w:jc w:val="both"/>
    </w:pPr>
    <w:rPr>
      <w:rFonts w:ascii="Times New Roman" w:hAnsi="Times New Roman"/>
    </w:rPr>
  </w:style>
  <w:style w:type="paragraph" w:customStyle="1" w:styleId="CoverNormal">
    <w:name w:val="CoverNormal"/>
    <w:basedOn w:val="Normal"/>
    <w:link w:val="CoverNormalChar"/>
    <w:rsid w:val="00F31DB0"/>
    <w:pPr>
      <w:spacing w:after="0" w:line="240" w:lineRule="auto"/>
    </w:pPr>
    <w:rPr>
      <w:rFonts w:ascii="Times New Roman" w:hAnsi="Times New Roman"/>
    </w:rPr>
  </w:style>
  <w:style w:type="paragraph" w:customStyle="1" w:styleId="CoverCancel">
    <w:name w:val="CoverCancel"/>
    <w:basedOn w:val="CoverNormal"/>
    <w:link w:val="CoverCancelChar"/>
    <w:rsid w:val="00F31DB0"/>
    <w:pPr>
      <w:spacing w:before="240" w:after="120" w:line="312" w:lineRule="auto"/>
      <w:jc w:val="center"/>
    </w:pPr>
    <w:rPr>
      <w:b/>
    </w:rPr>
  </w:style>
  <w:style w:type="paragraph" w:customStyle="1" w:styleId="CoverClassification">
    <w:name w:val="CoverClassification"/>
    <w:basedOn w:val="CoverNormal"/>
    <w:rsid w:val="00F31DB0"/>
    <w:rPr>
      <w:b/>
    </w:rPr>
  </w:style>
  <w:style w:type="paragraph" w:customStyle="1" w:styleId="CoverCommittee">
    <w:name w:val="CoverCommittee"/>
    <w:basedOn w:val="CoverNormal"/>
    <w:rsid w:val="00F31DB0"/>
    <w:rPr>
      <w:b/>
    </w:rPr>
  </w:style>
  <w:style w:type="character" w:customStyle="1" w:styleId="CoverCote">
    <w:name w:val="CoverCote"/>
    <w:basedOn w:val="DefaultParagraphFont"/>
    <w:uiPriority w:val="1"/>
    <w:rsid w:val="00F31DB0"/>
    <w:rPr>
      <w:rFonts w:ascii="Times New Roman Bold" w:hAnsi="Times New Roman Bold"/>
      <w:b/>
      <w:caps/>
      <w:smallCaps w:val="0"/>
      <w:sz w:val="22"/>
    </w:rPr>
  </w:style>
  <w:style w:type="paragraph" w:customStyle="1" w:styleId="CoverDate">
    <w:name w:val="CoverDate"/>
    <w:basedOn w:val="CoverNormal"/>
    <w:link w:val="CoverDateChar"/>
    <w:rsid w:val="00F31DB0"/>
    <w:pPr>
      <w:spacing w:before="40" w:after="40"/>
      <w:jc w:val="right"/>
    </w:pPr>
    <w:rPr>
      <w:b/>
      <w:sz w:val="18"/>
    </w:rPr>
  </w:style>
  <w:style w:type="paragraph" w:customStyle="1" w:styleId="CoverDisclaimer">
    <w:name w:val="CoverDisclaimer"/>
    <w:basedOn w:val="CoverNormal"/>
    <w:rsid w:val="00F31DB0"/>
    <w:pPr>
      <w:spacing w:line="312" w:lineRule="auto"/>
      <w:jc w:val="both"/>
    </w:pPr>
    <w:rPr>
      <w:b/>
      <w:i/>
      <w:sz w:val="16"/>
    </w:rPr>
  </w:style>
  <w:style w:type="paragraph" w:customStyle="1" w:styleId="CoverInformation">
    <w:name w:val="CoverInformation"/>
    <w:basedOn w:val="CoverNormal"/>
    <w:rsid w:val="00F31DB0"/>
  </w:style>
  <w:style w:type="paragraph" w:customStyle="1" w:styleId="CoverJobTicket">
    <w:name w:val="CoverJobTicket"/>
    <w:basedOn w:val="CoverNormal"/>
    <w:rsid w:val="00F31DB0"/>
    <w:rPr>
      <w:b/>
    </w:rPr>
  </w:style>
  <w:style w:type="paragraph" w:customStyle="1" w:styleId="CoverLanguage">
    <w:name w:val="CoverLanguage"/>
    <w:basedOn w:val="CoverNormal"/>
    <w:rsid w:val="00F31DB0"/>
    <w:pPr>
      <w:jc w:val="right"/>
    </w:pPr>
    <w:rPr>
      <w:b/>
    </w:rPr>
  </w:style>
  <w:style w:type="paragraph" w:customStyle="1" w:styleId="CoverPwbCode">
    <w:name w:val="CoverPwbCode"/>
    <w:basedOn w:val="CoverNormal"/>
    <w:rsid w:val="00F31DB0"/>
    <w:pPr>
      <w:spacing w:after="120"/>
    </w:pPr>
    <w:rPr>
      <w:b/>
    </w:rPr>
  </w:style>
  <w:style w:type="paragraph" w:customStyle="1" w:styleId="CoverSubTitle">
    <w:name w:val="CoverSubTitle"/>
    <w:basedOn w:val="CoverNormal"/>
    <w:link w:val="CoverSubTitleChar"/>
    <w:rsid w:val="00F31DB0"/>
    <w:rPr>
      <w:b/>
    </w:rPr>
  </w:style>
  <w:style w:type="paragraph" w:customStyle="1" w:styleId="CoverTitle">
    <w:name w:val="CoverTitle"/>
    <w:basedOn w:val="CoverNormal"/>
    <w:link w:val="CoverTitleChar"/>
    <w:rsid w:val="00F31DB0"/>
    <w:pPr>
      <w:spacing w:after="240"/>
    </w:pPr>
    <w:rPr>
      <w:b/>
      <w:sz w:val="24"/>
    </w:rPr>
  </w:style>
  <w:style w:type="paragraph" w:customStyle="1" w:styleId="CoverWorkingParty">
    <w:name w:val="CoverWorkingParty"/>
    <w:basedOn w:val="CoverNormal"/>
    <w:rsid w:val="00F31DB0"/>
    <w:rPr>
      <w:b/>
      <w:sz w:val="24"/>
    </w:rPr>
  </w:style>
  <w:style w:type="paragraph" w:customStyle="1" w:styleId="FooterClassification">
    <w:name w:val="Footer Classification"/>
    <w:basedOn w:val="Normal"/>
    <w:rsid w:val="00F31DB0"/>
    <w:pPr>
      <w:spacing w:after="0" w:line="240" w:lineRule="auto"/>
      <w:jc w:val="right"/>
    </w:pPr>
    <w:rPr>
      <w:rFonts w:ascii="Times New Roman" w:hAnsi="Times New Roman"/>
      <w:sz w:val="16"/>
    </w:rPr>
  </w:style>
  <w:style w:type="paragraph" w:customStyle="1" w:styleId="HeaderOdd">
    <w:name w:val="Header Odd"/>
    <w:basedOn w:val="Normal"/>
    <w:next w:val="Normal"/>
    <w:rsid w:val="00F31DB0"/>
    <w:pPr>
      <w:pBdr>
        <w:bottom w:val="single" w:sz="4" w:space="0" w:color="auto"/>
      </w:pBdr>
      <w:spacing w:after="0" w:line="240" w:lineRule="auto"/>
      <w:jc w:val="right"/>
    </w:pPr>
    <w:rPr>
      <w:rFonts w:ascii="Times New Roman" w:hAnsi="Times New Roman"/>
      <w:sz w:val="2"/>
    </w:rPr>
  </w:style>
  <w:style w:type="paragraph" w:customStyle="1" w:styleId="HeaderEven">
    <w:name w:val="Header Even"/>
    <w:basedOn w:val="HeaderOdd"/>
    <w:rsid w:val="00F31DB0"/>
    <w:pPr>
      <w:jc w:val="left"/>
    </w:pPr>
  </w:style>
  <w:style w:type="character" w:customStyle="1" w:styleId="HeaderTitle">
    <w:name w:val="Header Title"/>
    <w:uiPriority w:val="1"/>
    <w:rsid w:val="00F31DB0"/>
    <w:rPr>
      <w:caps/>
      <w:smallCaps w:val="0"/>
      <w:sz w:val="18"/>
    </w:rPr>
  </w:style>
  <w:style w:type="character" w:styleId="PageNumber">
    <w:name w:val="page number"/>
    <w:basedOn w:val="DefaultParagraphFont"/>
    <w:uiPriority w:val="99"/>
    <w:rsid w:val="00F31DB0"/>
    <w:rPr>
      <w:rFonts w:ascii="Times New Roman" w:hAnsi="Times New Roman"/>
      <w:b/>
      <w:sz w:val="22"/>
    </w:rPr>
  </w:style>
  <w:style w:type="paragraph" w:customStyle="1" w:styleId="CoverDirectorate">
    <w:name w:val="CoverDirectorate"/>
    <w:basedOn w:val="CoverNormal"/>
    <w:link w:val="CoverDirectorateChar"/>
    <w:rsid w:val="00F31DB0"/>
    <w:rPr>
      <w:b/>
    </w:rPr>
  </w:style>
  <w:style w:type="table" w:styleId="TableGrid">
    <w:name w:val="Table Grid"/>
    <w:basedOn w:val="TableNormal"/>
    <w:uiPriority w:val="59"/>
    <w:rsid w:val="00F31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NormalChar">
    <w:name w:val="CoverNormal Char"/>
    <w:basedOn w:val="DefaultParagraphFont"/>
    <w:link w:val="CoverNormal"/>
    <w:rsid w:val="00F31DB0"/>
    <w:rPr>
      <w:rFonts w:ascii="Times New Roman" w:hAnsi="Times New Roman"/>
    </w:rPr>
  </w:style>
  <w:style w:type="character" w:customStyle="1" w:styleId="CoverSubTitleChar">
    <w:name w:val="CoverSubTitle Char"/>
    <w:basedOn w:val="DefaultParagraphFont"/>
    <w:link w:val="CoverSubTitle"/>
    <w:rsid w:val="00F31DB0"/>
    <w:rPr>
      <w:rFonts w:ascii="Times New Roman" w:hAnsi="Times New Roman"/>
      <w:b/>
    </w:rPr>
  </w:style>
  <w:style w:type="character" w:customStyle="1" w:styleId="CoverTitleChar">
    <w:name w:val="CoverTitle Char"/>
    <w:basedOn w:val="DefaultParagraphFont"/>
    <w:link w:val="CoverTitle"/>
    <w:rsid w:val="00F31DB0"/>
    <w:rPr>
      <w:rFonts w:ascii="Times New Roman" w:hAnsi="Times New Roman"/>
      <w:b/>
      <w:sz w:val="24"/>
    </w:rPr>
  </w:style>
  <w:style w:type="character" w:customStyle="1" w:styleId="CoverCancelChar">
    <w:name w:val="CoverCancel Char"/>
    <w:basedOn w:val="DefaultParagraphFont"/>
    <w:link w:val="CoverCancel"/>
    <w:rsid w:val="00F31DB0"/>
    <w:rPr>
      <w:rFonts w:ascii="Times New Roman" w:hAnsi="Times New Roman"/>
      <w:b/>
    </w:rPr>
  </w:style>
  <w:style w:type="character" w:customStyle="1" w:styleId="CoverDirectorateChar">
    <w:name w:val="CoverDirectorate Char"/>
    <w:basedOn w:val="CoverNormalChar"/>
    <w:link w:val="CoverDirectorate"/>
    <w:rsid w:val="00F31DB0"/>
    <w:rPr>
      <w:rFonts w:ascii="Times New Roman" w:hAnsi="Times New Roman"/>
      <w:b/>
    </w:rPr>
  </w:style>
  <w:style w:type="character" w:customStyle="1" w:styleId="CoverDateChar">
    <w:name w:val="CoverDate Char"/>
    <w:basedOn w:val="CoverNormalChar"/>
    <w:link w:val="CoverDate"/>
    <w:rsid w:val="00F31DB0"/>
    <w:rPr>
      <w:rFonts w:ascii="Times New Roman" w:hAnsi="Times New Roman"/>
      <w:b/>
      <w:sz w:val="18"/>
    </w:rPr>
  </w:style>
  <w:style w:type="character" w:styleId="FollowedHyperlink">
    <w:name w:val="FollowedHyperlink"/>
    <w:basedOn w:val="DefaultParagraphFont"/>
    <w:uiPriority w:val="99"/>
    <w:semiHidden/>
    <w:unhideWhenUsed/>
    <w:rsid w:val="00463D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736113">
      <w:bodyDiv w:val="1"/>
      <w:marLeft w:val="0"/>
      <w:marRight w:val="0"/>
      <w:marTop w:val="0"/>
      <w:marBottom w:val="0"/>
      <w:divBdr>
        <w:top w:val="none" w:sz="0" w:space="0" w:color="auto"/>
        <w:left w:val="none" w:sz="0" w:space="0" w:color="auto"/>
        <w:bottom w:val="none" w:sz="0" w:space="0" w:color="auto"/>
        <w:right w:val="none" w:sz="0" w:space="0" w:color="auto"/>
      </w:divBdr>
    </w:div>
    <w:div w:id="534930575">
      <w:bodyDiv w:val="1"/>
      <w:marLeft w:val="0"/>
      <w:marRight w:val="0"/>
      <w:marTop w:val="0"/>
      <w:marBottom w:val="0"/>
      <w:divBdr>
        <w:top w:val="none" w:sz="0" w:space="0" w:color="auto"/>
        <w:left w:val="none" w:sz="0" w:space="0" w:color="auto"/>
        <w:bottom w:val="none" w:sz="0" w:space="0" w:color="auto"/>
        <w:right w:val="none" w:sz="0" w:space="0" w:color="auto"/>
      </w:divBdr>
      <w:divsChild>
        <w:div w:id="737633292">
          <w:marLeft w:val="446"/>
          <w:marRight w:val="0"/>
          <w:marTop w:val="0"/>
          <w:marBottom w:val="120"/>
          <w:divBdr>
            <w:top w:val="none" w:sz="0" w:space="0" w:color="auto"/>
            <w:left w:val="none" w:sz="0" w:space="0" w:color="auto"/>
            <w:bottom w:val="none" w:sz="0" w:space="0" w:color="auto"/>
            <w:right w:val="none" w:sz="0" w:space="0" w:color="auto"/>
          </w:divBdr>
        </w:div>
        <w:div w:id="1465275010">
          <w:marLeft w:val="446"/>
          <w:marRight w:val="0"/>
          <w:marTop w:val="0"/>
          <w:marBottom w:val="120"/>
          <w:divBdr>
            <w:top w:val="none" w:sz="0" w:space="0" w:color="auto"/>
            <w:left w:val="none" w:sz="0" w:space="0" w:color="auto"/>
            <w:bottom w:val="none" w:sz="0" w:space="0" w:color="auto"/>
            <w:right w:val="none" w:sz="0" w:space="0" w:color="auto"/>
          </w:divBdr>
        </w:div>
        <w:div w:id="1370492584">
          <w:marLeft w:val="446"/>
          <w:marRight w:val="0"/>
          <w:marTop w:val="0"/>
          <w:marBottom w:val="120"/>
          <w:divBdr>
            <w:top w:val="none" w:sz="0" w:space="0" w:color="auto"/>
            <w:left w:val="none" w:sz="0" w:space="0" w:color="auto"/>
            <w:bottom w:val="none" w:sz="0" w:space="0" w:color="auto"/>
            <w:right w:val="none" w:sz="0" w:space="0" w:color="auto"/>
          </w:divBdr>
        </w:div>
        <w:div w:id="889457492">
          <w:marLeft w:val="446"/>
          <w:marRight w:val="0"/>
          <w:marTop w:val="0"/>
          <w:marBottom w:val="120"/>
          <w:divBdr>
            <w:top w:val="none" w:sz="0" w:space="0" w:color="auto"/>
            <w:left w:val="none" w:sz="0" w:space="0" w:color="auto"/>
            <w:bottom w:val="none" w:sz="0" w:space="0" w:color="auto"/>
            <w:right w:val="none" w:sz="0" w:space="0" w:color="auto"/>
          </w:divBdr>
        </w:div>
        <w:div w:id="1694452609">
          <w:marLeft w:val="446"/>
          <w:marRight w:val="0"/>
          <w:marTop w:val="0"/>
          <w:marBottom w:val="120"/>
          <w:divBdr>
            <w:top w:val="none" w:sz="0" w:space="0" w:color="auto"/>
            <w:left w:val="none" w:sz="0" w:space="0" w:color="auto"/>
            <w:bottom w:val="none" w:sz="0" w:space="0" w:color="auto"/>
            <w:right w:val="none" w:sz="0" w:space="0" w:color="auto"/>
          </w:divBdr>
        </w:div>
      </w:divsChild>
    </w:div>
    <w:div w:id="589772320">
      <w:bodyDiv w:val="1"/>
      <w:marLeft w:val="0"/>
      <w:marRight w:val="0"/>
      <w:marTop w:val="0"/>
      <w:marBottom w:val="0"/>
      <w:divBdr>
        <w:top w:val="none" w:sz="0" w:space="0" w:color="auto"/>
        <w:left w:val="none" w:sz="0" w:space="0" w:color="auto"/>
        <w:bottom w:val="none" w:sz="0" w:space="0" w:color="auto"/>
        <w:right w:val="none" w:sz="0" w:space="0" w:color="auto"/>
      </w:divBdr>
    </w:div>
    <w:div w:id="738551401">
      <w:bodyDiv w:val="1"/>
      <w:marLeft w:val="0"/>
      <w:marRight w:val="0"/>
      <w:marTop w:val="0"/>
      <w:marBottom w:val="0"/>
      <w:divBdr>
        <w:top w:val="none" w:sz="0" w:space="0" w:color="auto"/>
        <w:left w:val="none" w:sz="0" w:space="0" w:color="auto"/>
        <w:bottom w:val="none" w:sz="0" w:space="0" w:color="auto"/>
        <w:right w:val="none" w:sz="0" w:space="0" w:color="auto"/>
      </w:divBdr>
    </w:div>
    <w:div w:id="978874669">
      <w:bodyDiv w:val="1"/>
      <w:marLeft w:val="0"/>
      <w:marRight w:val="0"/>
      <w:marTop w:val="0"/>
      <w:marBottom w:val="0"/>
      <w:divBdr>
        <w:top w:val="none" w:sz="0" w:space="0" w:color="auto"/>
        <w:left w:val="none" w:sz="0" w:space="0" w:color="auto"/>
        <w:bottom w:val="none" w:sz="0" w:space="0" w:color="auto"/>
        <w:right w:val="none" w:sz="0" w:space="0" w:color="auto"/>
      </w:divBdr>
    </w:div>
    <w:div w:id="1059786150">
      <w:bodyDiv w:val="1"/>
      <w:marLeft w:val="0"/>
      <w:marRight w:val="0"/>
      <w:marTop w:val="0"/>
      <w:marBottom w:val="0"/>
      <w:divBdr>
        <w:top w:val="none" w:sz="0" w:space="0" w:color="auto"/>
        <w:left w:val="none" w:sz="0" w:space="0" w:color="auto"/>
        <w:bottom w:val="none" w:sz="0" w:space="0" w:color="auto"/>
        <w:right w:val="none" w:sz="0" w:space="0" w:color="auto"/>
      </w:divBdr>
    </w:div>
    <w:div w:id="1337801333">
      <w:bodyDiv w:val="1"/>
      <w:marLeft w:val="0"/>
      <w:marRight w:val="0"/>
      <w:marTop w:val="0"/>
      <w:marBottom w:val="0"/>
      <w:divBdr>
        <w:top w:val="none" w:sz="0" w:space="0" w:color="auto"/>
        <w:left w:val="none" w:sz="0" w:space="0" w:color="auto"/>
        <w:bottom w:val="none" w:sz="0" w:space="0" w:color="auto"/>
        <w:right w:val="none" w:sz="0" w:space="0" w:color="auto"/>
      </w:divBdr>
      <w:divsChild>
        <w:div w:id="277638739">
          <w:marLeft w:val="0"/>
          <w:marRight w:val="0"/>
          <w:marTop w:val="0"/>
          <w:marBottom w:val="0"/>
          <w:divBdr>
            <w:top w:val="none" w:sz="0" w:space="0" w:color="auto"/>
            <w:left w:val="none" w:sz="0" w:space="0" w:color="auto"/>
            <w:bottom w:val="none" w:sz="0" w:space="0" w:color="auto"/>
            <w:right w:val="none" w:sz="0" w:space="0" w:color="auto"/>
          </w:divBdr>
          <w:divsChild>
            <w:div w:id="773213073">
              <w:marLeft w:val="0"/>
              <w:marRight w:val="0"/>
              <w:marTop w:val="0"/>
              <w:marBottom w:val="0"/>
              <w:divBdr>
                <w:top w:val="none" w:sz="0" w:space="0" w:color="auto"/>
                <w:left w:val="none" w:sz="0" w:space="0" w:color="auto"/>
                <w:bottom w:val="none" w:sz="0" w:space="0" w:color="auto"/>
                <w:right w:val="none" w:sz="0" w:space="0" w:color="auto"/>
              </w:divBdr>
            </w:div>
            <w:div w:id="792594133">
              <w:marLeft w:val="0"/>
              <w:marRight w:val="0"/>
              <w:marTop w:val="0"/>
              <w:marBottom w:val="0"/>
              <w:divBdr>
                <w:top w:val="none" w:sz="0" w:space="0" w:color="auto"/>
                <w:left w:val="none" w:sz="0" w:space="0" w:color="auto"/>
                <w:bottom w:val="none" w:sz="0" w:space="0" w:color="auto"/>
                <w:right w:val="none" w:sz="0" w:space="0" w:color="auto"/>
              </w:divBdr>
            </w:div>
          </w:divsChild>
        </w:div>
        <w:div w:id="655843549">
          <w:marLeft w:val="0"/>
          <w:marRight w:val="0"/>
          <w:marTop w:val="0"/>
          <w:marBottom w:val="0"/>
          <w:divBdr>
            <w:top w:val="none" w:sz="0" w:space="0" w:color="auto"/>
            <w:left w:val="none" w:sz="0" w:space="0" w:color="auto"/>
            <w:bottom w:val="none" w:sz="0" w:space="0" w:color="auto"/>
            <w:right w:val="none" w:sz="0" w:space="0" w:color="auto"/>
          </w:divBdr>
          <w:divsChild>
            <w:div w:id="166412229">
              <w:marLeft w:val="0"/>
              <w:marRight w:val="0"/>
              <w:marTop w:val="0"/>
              <w:marBottom w:val="0"/>
              <w:divBdr>
                <w:top w:val="none" w:sz="0" w:space="0" w:color="auto"/>
                <w:left w:val="none" w:sz="0" w:space="0" w:color="auto"/>
                <w:bottom w:val="none" w:sz="0" w:space="0" w:color="auto"/>
                <w:right w:val="none" w:sz="0" w:space="0" w:color="auto"/>
              </w:divBdr>
            </w:div>
            <w:div w:id="2113085610">
              <w:marLeft w:val="0"/>
              <w:marRight w:val="0"/>
              <w:marTop w:val="0"/>
              <w:marBottom w:val="0"/>
              <w:divBdr>
                <w:top w:val="none" w:sz="0" w:space="0" w:color="auto"/>
                <w:left w:val="none" w:sz="0" w:space="0" w:color="auto"/>
                <w:bottom w:val="none" w:sz="0" w:space="0" w:color="auto"/>
                <w:right w:val="none" w:sz="0" w:space="0" w:color="auto"/>
              </w:divBdr>
            </w:div>
          </w:divsChild>
        </w:div>
        <w:div w:id="693918260">
          <w:marLeft w:val="0"/>
          <w:marRight w:val="0"/>
          <w:marTop w:val="0"/>
          <w:marBottom w:val="0"/>
          <w:divBdr>
            <w:top w:val="none" w:sz="0" w:space="0" w:color="auto"/>
            <w:left w:val="none" w:sz="0" w:space="0" w:color="auto"/>
            <w:bottom w:val="none" w:sz="0" w:space="0" w:color="auto"/>
            <w:right w:val="none" w:sz="0" w:space="0" w:color="auto"/>
          </w:divBdr>
          <w:divsChild>
            <w:div w:id="417483038">
              <w:marLeft w:val="0"/>
              <w:marRight w:val="0"/>
              <w:marTop w:val="0"/>
              <w:marBottom w:val="0"/>
              <w:divBdr>
                <w:top w:val="none" w:sz="0" w:space="0" w:color="auto"/>
                <w:left w:val="none" w:sz="0" w:space="0" w:color="auto"/>
                <w:bottom w:val="none" w:sz="0" w:space="0" w:color="auto"/>
                <w:right w:val="none" w:sz="0" w:space="0" w:color="auto"/>
              </w:divBdr>
            </w:div>
            <w:div w:id="622660466">
              <w:marLeft w:val="0"/>
              <w:marRight w:val="0"/>
              <w:marTop w:val="0"/>
              <w:marBottom w:val="0"/>
              <w:divBdr>
                <w:top w:val="none" w:sz="0" w:space="0" w:color="auto"/>
                <w:left w:val="none" w:sz="0" w:space="0" w:color="auto"/>
                <w:bottom w:val="none" w:sz="0" w:space="0" w:color="auto"/>
                <w:right w:val="none" w:sz="0" w:space="0" w:color="auto"/>
              </w:divBdr>
            </w:div>
          </w:divsChild>
        </w:div>
        <w:div w:id="841167331">
          <w:marLeft w:val="0"/>
          <w:marRight w:val="0"/>
          <w:marTop w:val="0"/>
          <w:marBottom w:val="0"/>
          <w:divBdr>
            <w:top w:val="none" w:sz="0" w:space="0" w:color="auto"/>
            <w:left w:val="none" w:sz="0" w:space="0" w:color="auto"/>
            <w:bottom w:val="none" w:sz="0" w:space="0" w:color="auto"/>
            <w:right w:val="none" w:sz="0" w:space="0" w:color="auto"/>
          </w:divBdr>
          <w:divsChild>
            <w:div w:id="379671985">
              <w:marLeft w:val="0"/>
              <w:marRight w:val="0"/>
              <w:marTop w:val="0"/>
              <w:marBottom w:val="0"/>
              <w:divBdr>
                <w:top w:val="none" w:sz="0" w:space="0" w:color="auto"/>
                <w:left w:val="none" w:sz="0" w:space="0" w:color="auto"/>
                <w:bottom w:val="none" w:sz="0" w:space="0" w:color="auto"/>
                <w:right w:val="none" w:sz="0" w:space="0" w:color="auto"/>
              </w:divBdr>
            </w:div>
            <w:div w:id="1439062197">
              <w:marLeft w:val="0"/>
              <w:marRight w:val="0"/>
              <w:marTop w:val="0"/>
              <w:marBottom w:val="0"/>
              <w:divBdr>
                <w:top w:val="none" w:sz="0" w:space="0" w:color="auto"/>
                <w:left w:val="none" w:sz="0" w:space="0" w:color="auto"/>
                <w:bottom w:val="none" w:sz="0" w:space="0" w:color="auto"/>
                <w:right w:val="none" w:sz="0" w:space="0" w:color="auto"/>
              </w:divBdr>
            </w:div>
          </w:divsChild>
        </w:div>
        <w:div w:id="455876591">
          <w:marLeft w:val="0"/>
          <w:marRight w:val="0"/>
          <w:marTop w:val="0"/>
          <w:marBottom w:val="0"/>
          <w:divBdr>
            <w:top w:val="none" w:sz="0" w:space="0" w:color="auto"/>
            <w:left w:val="none" w:sz="0" w:space="0" w:color="auto"/>
            <w:bottom w:val="none" w:sz="0" w:space="0" w:color="auto"/>
            <w:right w:val="none" w:sz="0" w:space="0" w:color="auto"/>
          </w:divBdr>
          <w:divsChild>
            <w:div w:id="1455711224">
              <w:marLeft w:val="0"/>
              <w:marRight w:val="0"/>
              <w:marTop w:val="0"/>
              <w:marBottom w:val="0"/>
              <w:divBdr>
                <w:top w:val="none" w:sz="0" w:space="0" w:color="auto"/>
                <w:left w:val="none" w:sz="0" w:space="0" w:color="auto"/>
                <w:bottom w:val="none" w:sz="0" w:space="0" w:color="auto"/>
                <w:right w:val="none" w:sz="0" w:space="0" w:color="auto"/>
              </w:divBdr>
            </w:div>
            <w:div w:id="1323047465">
              <w:marLeft w:val="0"/>
              <w:marRight w:val="0"/>
              <w:marTop w:val="0"/>
              <w:marBottom w:val="0"/>
              <w:divBdr>
                <w:top w:val="none" w:sz="0" w:space="0" w:color="auto"/>
                <w:left w:val="none" w:sz="0" w:space="0" w:color="auto"/>
                <w:bottom w:val="none" w:sz="0" w:space="0" w:color="auto"/>
                <w:right w:val="none" w:sz="0" w:space="0" w:color="auto"/>
              </w:divBdr>
            </w:div>
          </w:divsChild>
        </w:div>
        <w:div w:id="1775243285">
          <w:marLeft w:val="0"/>
          <w:marRight w:val="0"/>
          <w:marTop w:val="0"/>
          <w:marBottom w:val="0"/>
          <w:divBdr>
            <w:top w:val="none" w:sz="0" w:space="0" w:color="auto"/>
            <w:left w:val="none" w:sz="0" w:space="0" w:color="auto"/>
            <w:bottom w:val="none" w:sz="0" w:space="0" w:color="auto"/>
            <w:right w:val="none" w:sz="0" w:space="0" w:color="auto"/>
          </w:divBdr>
          <w:divsChild>
            <w:div w:id="670836610">
              <w:marLeft w:val="0"/>
              <w:marRight w:val="0"/>
              <w:marTop w:val="0"/>
              <w:marBottom w:val="0"/>
              <w:divBdr>
                <w:top w:val="none" w:sz="0" w:space="0" w:color="auto"/>
                <w:left w:val="none" w:sz="0" w:space="0" w:color="auto"/>
                <w:bottom w:val="none" w:sz="0" w:space="0" w:color="auto"/>
                <w:right w:val="none" w:sz="0" w:space="0" w:color="auto"/>
              </w:divBdr>
            </w:div>
            <w:div w:id="884677693">
              <w:marLeft w:val="0"/>
              <w:marRight w:val="0"/>
              <w:marTop w:val="0"/>
              <w:marBottom w:val="0"/>
              <w:divBdr>
                <w:top w:val="none" w:sz="0" w:space="0" w:color="auto"/>
                <w:left w:val="none" w:sz="0" w:space="0" w:color="auto"/>
                <w:bottom w:val="none" w:sz="0" w:space="0" w:color="auto"/>
                <w:right w:val="none" w:sz="0" w:space="0" w:color="auto"/>
              </w:divBdr>
            </w:div>
          </w:divsChild>
        </w:div>
        <w:div w:id="1099450032">
          <w:marLeft w:val="0"/>
          <w:marRight w:val="0"/>
          <w:marTop w:val="0"/>
          <w:marBottom w:val="0"/>
          <w:divBdr>
            <w:top w:val="none" w:sz="0" w:space="0" w:color="auto"/>
            <w:left w:val="none" w:sz="0" w:space="0" w:color="auto"/>
            <w:bottom w:val="none" w:sz="0" w:space="0" w:color="auto"/>
            <w:right w:val="none" w:sz="0" w:space="0" w:color="auto"/>
          </w:divBdr>
          <w:divsChild>
            <w:div w:id="1866402080">
              <w:marLeft w:val="0"/>
              <w:marRight w:val="0"/>
              <w:marTop w:val="0"/>
              <w:marBottom w:val="0"/>
              <w:divBdr>
                <w:top w:val="none" w:sz="0" w:space="0" w:color="auto"/>
                <w:left w:val="none" w:sz="0" w:space="0" w:color="auto"/>
                <w:bottom w:val="none" w:sz="0" w:space="0" w:color="auto"/>
                <w:right w:val="none" w:sz="0" w:space="0" w:color="auto"/>
              </w:divBdr>
            </w:div>
            <w:div w:id="585697302">
              <w:marLeft w:val="0"/>
              <w:marRight w:val="0"/>
              <w:marTop w:val="0"/>
              <w:marBottom w:val="0"/>
              <w:divBdr>
                <w:top w:val="none" w:sz="0" w:space="0" w:color="auto"/>
                <w:left w:val="none" w:sz="0" w:space="0" w:color="auto"/>
                <w:bottom w:val="none" w:sz="0" w:space="0" w:color="auto"/>
                <w:right w:val="none" w:sz="0" w:space="0" w:color="auto"/>
              </w:divBdr>
            </w:div>
          </w:divsChild>
        </w:div>
        <w:div w:id="321932415">
          <w:marLeft w:val="0"/>
          <w:marRight w:val="0"/>
          <w:marTop w:val="0"/>
          <w:marBottom w:val="0"/>
          <w:divBdr>
            <w:top w:val="none" w:sz="0" w:space="0" w:color="auto"/>
            <w:left w:val="none" w:sz="0" w:space="0" w:color="auto"/>
            <w:bottom w:val="none" w:sz="0" w:space="0" w:color="auto"/>
            <w:right w:val="none" w:sz="0" w:space="0" w:color="auto"/>
          </w:divBdr>
          <w:divsChild>
            <w:div w:id="1871186358">
              <w:marLeft w:val="0"/>
              <w:marRight w:val="0"/>
              <w:marTop w:val="0"/>
              <w:marBottom w:val="0"/>
              <w:divBdr>
                <w:top w:val="none" w:sz="0" w:space="0" w:color="auto"/>
                <w:left w:val="none" w:sz="0" w:space="0" w:color="auto"/>
                <w:bottom w:val="none" w:sz="0" w:space="0" w:color="auto"/>
                <w:right w:val="none" w:sz="0" w:space="0" w:color="auto"/>
              </w:divBdr>
            </w:div>
            <w:div w:id="11655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20347">
      <w:bodyDiv w:val="1"/>
      <w:marLeft w:val="0"/>
      <w:marRight w:val="0"/>
      <w:marTop w:val="0"/>
      <w:marBottom w:val="0"/>
      <w:divBdr>
        <w:top w:val="none" w:sz="0" w:space="0" w:color="auto"/>
        <w:left w:val="none" w:sz="0" w:space="0" w:color="auto"/>
        <w:bottom w:val="none" w:sz="0" w:space="0" w:color="auto"/>
        <w:right w:val="none" w:sz="0" w:space="0" w:color="auto"/>
      </w:divBdr>
    </w:div>
    <w:div w:id="1597641066">
      <w:bodyDiv w:val="1"/>
      <w:marLeft w:val="0"/>
      <w:marRight w:val="0"/>
      <w:marTop w:val="0"/>
      <w:marBottom w:val="0"/>
      <w:divBdr>
        <w:top w:val="none" w:sz="0" w:space="0" w:color="auto"/>
        <w:left w:val="none" w:sz="0" w:space="0" w:color="auto"/>
        <w:bottom w:val="none" w:sz="0" w:space="0" w:color="auto"/>
        <w:right w:val="none" w:sz="0" w:space="0" w:color="auto"/>
      </w:divBdr>
      <w:divsChild>
        <w:div w:id="926502289">
          <w:marLeft w:val="446"/>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ne.oecd.org/document/NEA/SEN/NSC(2021)2/en/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e.oecd.org/document/NEA/NSC/WPMM/DOC(2020)2/en/pdf"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23" Type="http://schemas.microsoft.com/office/2018/08/relationships/commentsExtensible" Target="commentsExtensible.xml"/><Relationship Id="rId10" Type="http://schemas.openxmlformats.org/officeDocument/2006/relationships/hyperlink" Target="mailto:Ian.Hill@oecd-nea.org" TargetMode="External"/><Relationship Id="rId4" Type="http://schemas.openxmlformats.org/officeDocument/2006/relationships/settings" Target="settings.xml"/><Relationship Id="rId9" Type="http://schemas.openxmlformats.org/officeDocument/2006/relationships/hyperlink" Target="mailto:Ian.Hill@oecd-nea.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oecd-en.xsl" StyleName="OECD English" Version="20190724"/>
</file>

<file path=customXml/itemProps1.xml><?xml version="1.0" encoding="utf-8"?>
<ds:datastoreItem xmlns:ds="http://schemas.openxmlformats.org/officeDocument/2006/customXml" ds:itemID="{DE148E9E-B79D-448E-8C72-8BB1101BD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1241</Words>
  <Characters>7844</Characters>
  <Application>Microsoft Office Word</Application>
  <DocSecurity>4</DocSecurity>
  <Lines>137</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NEA</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Davide Costa</dc:creator>
  <cp:lastModifiedBy>HILL Ian, NEA/SCI</cp:lastModifiedBy>
  <cp:revision>2</cp:revision>
  <cp:lastPrinted>2022-05-19T11:29:00Z</cp:lastPrinted>
  <dcterms:created xsi:type="dcterms:W3CDTF">2022-09-14T13:12:00Z</dcterms:created>
  <dcterms:modified xsi:type="dcterms:W3CDTF">2022-09-14T13:12:00Z</dcterms:modified>
</cp:coreProperties>
</file>